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8A0FAC" w14:textId="63603D09" w:rsidR="006511D7" w:rsidRPr="00241E7C" w:rsidRDefault="006511D7" w:rsidP="006511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WG4 Meeting #</w:t>
      </w:r>
      <w:r>
        <w:rPr>
          <w:b/>
          <w:noProof/>
          <w:sz w:val="24"/>
        </w:rPr>
        <w:t>8</w:t>
      </w:r>
      <w:r w:rsidR="00567817">
        <w:rPr>
          <w:b/>
          <w:noProof/>
          <w:sz w:val="24"/>
        </w:rPr>
        <w:t>9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BA6030" w:rsidRPr="00BA6030">
        <w:rPr>
          <w:b/>
          <w:i/>
          <w:noProof/>
          <w:sz w:val="28"/>
        </w:rPr>
        <w:t>R4-181576</w:t>
      </w:r>
      <w:r w:rsidR="00BA6030">
        <w:rPr>
          <w:b/>
          <w:i/>
          <w:noProof/>
          <w:sz w:val="28"/>
        </w:rPr>
        <w:t>3</w:t>
      </w:r>
    </w:p>
    <w:p w14:paraId="695A09BD" w14:textId="65669C75" w:rsidR="001E41F3" w:rsidRDefault="00567817" w:rsidP="006511D7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8"/>
          <w:lang w:eastAsia="zh-CN"/>
        </w:rPr>
        <w:t>Spokane, Washington, USA</w:t>
      </w:r>
      <w:r w:rsidR="006511D7">
        <w:rPr>
          <w:rFonts w:cs="Arial"/>
          <w:b/>
          <w:sz w:val="24"/>
          <w:szCs w:val="28"/>
          <w:lang w:eastAsia="zh-CN"/>
        </w:rPr>
        <w:t xml:space="preserve">, </w:t>
      </w:r>
      <w:r>
        <w:rPr>
          <w:rFonts w:cs="Arial"/>
          <w:b/>
          <w:sz w:val="24"/>
          <w:szCs w:val="28"/>
          <w:lang w:eastAsia="zh-CN"/>
        </w:rPr>
        <w:t>12</w:t>
      </w:r>
      <w:r w:rsidR="006511D7">
        <w:rPr>
          <w:rFonts w:cs="Arial"/>
          <w:b/>
          <w:sz w:val="24"/>
          <w:szCs w:val="28"/>
          <w:lang w:eastAsia="zh-CN"/>
        </w:rPr>
        <w:t xml:space="preserve"> – 1</w:t>
      </w:r>
      <w:r>
        <w:rPr>
          <w:rFonts w:cs="Arial"/>
          <w:b/>
          <w:sz w:val="24"/>
          <w:szCs w:val="28"/>
          <w:lang w:eastAsia="zh-CN"/>
        </w:rPr>
        <w:t>6</w:t>
      </w:r>
      <w:r w:rsidR="006511D7">
        <w:rPr>
          <w:rFonts w:cs="Arial"/>
          <w:b/>
          <w:sz w:val="24"/>
          <w:szCs w:val="28"/>
          <w:lang w:eastAsia="zh-CN"/>
        </w:rPr>
        <w:t xml:space="preserve"> </w:t>
      </w:r>
      <w:r>
        <w:rPr>
          <w:rFonts w:cs="Arial"/>
          <w:b/>
          <w:sz w:val="24"/>
          <w:szCs w:val="28"/>
          <w:lang w:eastAsia="zh-CN"/>
        </w:rPr>
        <w:t>November</w:t>
      </w:r>
      <w:r w:rsidR="006511D7" w:rsidRPr="008811BC">
        <w:rPr>
          <w:rFonts w:cs="Arial"/>
          <w:b/>
          <w:sz w:val="24"/>
          <w:szCs w:val="28"/>
          <w:lang w:eastAsia="zh-CN"/>
        </w:rPr>
        <w:t xml:space="preserve">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9F2E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483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35203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C39C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9BA6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A9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93882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4112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7797F9" w14:textId="54BD56D0" w:rsidR="001E41F3" w:rsidRPr="00410371" w:rsidRDefault="00F605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65F2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310E0C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0A997B" w14:textId="23C014B0" w:rsidR="001E41F3" w:rsidRPr="00BA6030" w:rsidRDefault="00BA6030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BA6030">
              <w:rPr>
                <w:b/>
                <w:noProof/>
                <w:sz w:val="28"/>
              </w:rPr>
              <w:t>-</w:t>
            </w:r>
            <w:bookmarkEnd w:id="0"/>
          </w:p>
        </w:tc>
        <w:tc>
          <w:tcPr>
            <w:tcW w:w="709" w:type="dxa"/>
          </w:tcPr>
          <w:p w14:paraId="48AEC4B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BDBA28" w14:textId="441846FC" w:rsidR="001E41F3" w:rsidRPr="00410371" w:rsidRDefault="00F605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9B964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E10478" w14:textId="7F8B463D" w:rsidR="001E41F3" w:rsidRPr="00410371" w:rsidRDefault="00F605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965F2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7578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A348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BAD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133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24111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80BF19" w14:textId="77777777" w:rsidTr="00547111">
        <w:tc>
          <w:tcPr>
            <w:tcW w:w="9641" w:type="dxa"/>
            <w:gridSpan w:val="9"/>
          </w:tcPr>
          <w:p w14:paraId="451603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30220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07808E" w14:textId="77777777" w:rsidTr="00A7671C">
        <w:tc>
          <w:tcPr>
            <w:tcW w:w="2835" w:type="dxa"/>
          </w:tcPr>
          <w:p w14:paraId="17977C9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931F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2FDE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6F8F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D0D613" w14:textId="2577796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B148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EC088" w14:textId="737904B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9CFB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9B1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DBBB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93E0C42" w14:textId="77777777" w:rsidTr="00547111">
        <w:tc>
          <w:tcPr>
            <w:tcW w:w="9640" w:type="dxa"/>
            <w:gridSpan w:val="11"/>
          </w:tcPr>
          <w:p w14:paraId="76B217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BDA5F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6915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840DF" w14:textId="25BC29EF" w:rsidR="001E41F3" w:rsidRDefault="00C55212">
            <w:pPr>
              <w:pStyle w:val="CRCoverPage"/>
              <w:spacing w:after="0"/>
              <w:ind w:left="100"/>
              <w:rPr>
                <w:noProof/>
              </w:rPr>
            </w:pPr>
            <w:r w:rsidRPr="00C55212">
              <w:t xml:space="preserve">SFN acquisition requirements for E-UTRA </w:t>
            </w:r>
            <w:r w:rsidR="00C74369">
              <w:t>T</w:t>
            </w:r>
            <w:r w:rsidRPr="00C55212">
              <w:t>DD RSTD measurements</w:t>
            </w:r>
          </w:p>
        </w:tc>
      </w:tr>
      <w:tr w:rsidR="001E41F3" w14:paraId="3B6207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4F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F281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228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C1A3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C66D8" w14:textId="76C29806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04393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A0A9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1B117" w14:textId="256BB443" w:rsidR="001E41F3" w:rsidRDefault="00F605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4F298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6D2F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1D4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545E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E282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AC11F7" w14:textId="7B7B3BDB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 w:rsidRPr="00A4400D">
              <w:rPr>
                <w:noProof/>
              </w:rPr>
              <w:t>NR_newRAT-</w:t>
            </w:r>
            <w:r w:rsidR="00F50A3B"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013A117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BCC8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70B174" w14:textId="17CF2246" w:rsidR="001E41F3" w:rsidRDefault="005A2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2018-11-02</w:t>
            </w:r>
          </w:p>
        </w:tc>
      </w:tr>
      <w:tr w:rsidR="001E41F3" w14:paraId="5B622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BE4F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0F7F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AA25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7300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EC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91ED3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1DC7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7813B7" w14:textId="7098328E" w:rsidR="001E41F3" w:rsidRDefault="00F605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98FD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4846B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CD99CB" w14:textId="6CC287E0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2548D9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73D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20E96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A7B3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8B980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AB5507F" w14:textId="77777777" w:rsidTr="00547111">
        <w:tc>
          <w:tcPr>
            <w:tcW w:w="1843" w:type="dxa"/>
          </w:tcPr>
          <w:p w14:paraId="70C82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9A97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36CD" w14:paraId="4F39D5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DE2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A50C7" w14:textId="67C8B906" w:rsidR="001E41F3" w:rsidRPr="005D36CD" w:rsidRDefault="00DA067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Missing LTE </w:t>
            </w:r>
            <w:r w:rsidR="005A2482">
              <w:rPr>
                <w:noProof/>
                <w:lang w:val="en-US"/>
              </w:rPr>
              <w:t xml:space="preserve">TDD </w:t>
            </w:r>
            <w:r>
              <w:rPr>
                <w:noProof/>
                <w:lang w:val="en-US"/>
              </w:rPr>
              <w:t>OTDOA reference cell timing acquisition requirements</w:t>
            </w:r>
          </w:p>
        </w:tc>
      </w:tr>
      <w:tr w:rsidR="001E41F3" w:rsidRPr="005D36CD" w14:paraId="762B6C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62AB2" w14:textId="77777777" w:rsidR="001E41F3" w:rsidRPr="005D3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90EEF0" w14:textId="77777777" w:rsidR="001E41F3" w:rsidRPr="005D36C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56CC5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269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E88615" w14:textId="1E5B158E" w:rsidR="001E41F3" w:rsidRDefault="005A2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Adding LTE TDD OTDOA reference cell timing acquisition requirements</w:t>
            </w:r>
          </w:p>
        </w:tc>
      </w:tr>
      <w:tr w:rsidR="001E41F3" w14:paraId="24ED5F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3FD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AD0D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6A9C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630E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74389" w14:textId="6F474AFD" w:rsidR="001E41F3" w:rsidRDefault="005A2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Missing LTE TDD OTDOA reference cell timing acquisition requirements</w:t>
            </w:r>
          </w:p>
        </w:tc>
      </w:tr>
      <w:tr w:rsidR="001E41F3" w14:paraId="04A6AE81" w14:textId="77777777" w:rsidTr="00547111">
        <w:tc>
          <w:tcPr>
            <w:tcW w:w="2694" w:type="dxa"/>
            <w:gridSpan w:val="2"/>
          </w:tcPr>
          <w:p w14:paraId="10BBE3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4C5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4930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8137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5569D" w14:textId="77777777" w:rsidR="00DA0670" w:rsidRDefault="00DA0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9.4.4.2.1, </w:t>
            </w:r>
          </w:p>
          <w:p w14:paraId="3D27ADF4" w14:textId="67088339" w:rsidR="001E41F3" w:rsidRPr="0051453F" w:rsidRDefault="00DA0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section: 9.4.4.2.2.2</w:t>
            </w:r>
          </w:p>
        </w:tc>
      </w:tr>
      <w:tr w:rsidR="001E41F3" w14:paraId="52C6F2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5B7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AC2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039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A3F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46F1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9B68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162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D25E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A892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77F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BD3E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176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E058D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9DF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0EE7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5E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12E233" w14:textId="0D51F2C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C9E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E834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35912A" w14:textId="11BCA4A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06A907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3B68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3EC8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D96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8173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5FF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5467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242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EE55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C071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268B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42C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CE4B7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3298C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1C8930" w14:textId="77777777" w:rsidR="00C00FCD" w:rsidRPr="00D76831" w:rsidRDefault="00C00FCD" w:rsidP="00C00FCD">
      <w:pPr>
        <w:keepNext/>
        <w:keepLines/>
        <w:spacing w:before="120"/>
        <w:ind w:left="1418" w:hanging="1418"/>
        <w:outlineLvl w:val="3"/>
        <w:rPr>
          <w:lang w:val="sv-SE"/>
        </w:rPr>
      </w:pPr>
      <w:bookmarkStart w:id="3" w:name="_Toc525607404"/>
      <w:r w:rsidRPr="00D76831">
        <w:rPr>
          <w:rFonts w:ascii="Arial" w:hAnsi="Arial"/>
          <w:sz w:val="24"/>
          <w:lang w:val="sv-SE"/>
        </w:rPr>
        <w:lastRenderedPageBreak/>
        <w:t>9.4.4.2</w:t>
      </w:r>
      <w:r w:rsidRPr="00D76831">
        <w:rPr>
          <w:rFonts w:ascii="Arial" w:hAnsi="Arial"/>
          <w:sz w:val="24"/>
          <w:lang w:val="sv-SE"/>
        </w:rPr>
        <w:tab/>
        <w:t>SA: NR − E-UTRAN TDD RSTD measurements</w:t>
      </w:r>
    </w:p>
    <w:p w14:paraId="49C7B920" w14:textId="77777777" w:rsidR="00C00FCD" w:rsidRPr="00D76831" w:rsidRDefault="00C00FCD" w:rsidP="00C00FCD">
      <w:pPr>
        <w:keepNext/>
        <w:keepLines/>
        <w:spacing w:before="120"/>
        <w:ind w:left="1701" w:hanging="1701"/>
        <w:outlineLvl w:val="4"/>
      </w:pPr>
      <w:r w:rsidRPr="00D76831">
        <w:rPr>
          <w:rFonts w:ascii="Arial" w:hAnsi="Arial"/>
          <w:sz w:val="22"/>
        </w:rPr>
        <w:t>9.4.4.2.1</w:t>
      </w:r>
      <w:r w:rsidRPr="00D76831">
        <w:rPr>
          <w:rFonts w:ascii="Arial" w:hAnsi="Arial"/>
          <w:sz w:val="22"/>
        </w:rPr>
        <w:tab/>
        <w:t>Introduction</w:t>
      </w:r>
    </w:p>
    <w:p w14:paraId="0E15CD6E" w14:textId="008DE9DB" w:rsidR="00C00FCD" w:rsidRDefault="00C00FCD" w:rsidP="00C00FCD">
      <w:pPr>
        <w:rPr>
          <w:ins w:id="4" w:author="Iana Siomina" w:date="2018-11-02T15:57:00Z"/>
        </w:rPr>
      </w:pPr>
      <w:r w:rsidRPr="00D76831">
        <w:t>The requirements are applicable for NR−E-UTRAN TDD RSTD measu</w:t>
      </w:r>
      <w:r>
        <w:t>r</w:t>
      </w:r>
      <w:r w:rsidRPr="00D76831">
        <w:t>ements requested via LPP [22].</w:t>
      </w:r>
    </w:p>
    <w:p w14:paraId="44CCAF37" w14:textId="77777777" w:rsidR="00A92A2B" w:rsidRPr="001F21E0" w:rsidRDefault="00A92A2B" w:rsidP="00A92A2B">
      <w:pPr>
        <w:rPr>
          <w:ins w:id="5" w:author="Iana Siomina" w:date="2018-11-02T15:57:00Z"/>
        </w:rPr>
      </w:pPr>
      <w:ins w:id="6" w:author="Iana Siomina" w:date="2018-11-02T15:57:00Z">
        <w:r w:rsidRPr="001F21E0">
          <w:t>The requirements in section 9.4.4.1 apply, provided:</w:t>
        </w:r>
      </w:ins>
    </w:p>
    <w:p w14:paraId="7B6AA160" w14:textId="77777777" w:rsidR="00A92A2B" w:rsidRPr="001F21E0" w:rsidRDefault="00A92A2B" w:rsidP="00A92A2B">
      <w:pPr>
        <w:pStyle w:val="B1"/>
        <w:rPr>
          <w:ins w:id="7" w:author="Iana Siomina" w:date="2018-11-02T15:57:00Z"/>
        </w:rPr>
      </w:pPr>
      <w:ins w:id="8" w:author="Iana Siomina" w:date="2018-11-02T15:57:00Z">
        <w:r w:rsidRPr="001F21E0">
          <w:t>-</w:t>
        </w:r>
        <w:r w:rsidRPr="001F21E0">
          <w:tab/>
          <w:t xml:space="preserve">the UE is provided with the LTE timing information [reference TBD], </w:t>
        </w:r>
        <w:r>
          <w:t xml:space="preserve">including both </w:t>
        </w:r>
        <w:r w:rsidRPr="00717197">
          <w:rPr>
            <w:i/>
            <w:snapToGrid w:val="0"/>
          </w:rPr>
          <w:t>nr-LTE-SFN-Offset</w:t>
        </w:r>
        <w:r w:rsidRPr="001F21E0">
          <w:t xml:space="preserve"> </w:t>
        </w:r>
        <w:r>
          <w:t>and [</w:t>
        </w:r>
        <w:r w:rsidRPr="00717197">
          <w:rPr>
            <w:i/>
          </w:rPr>
          <w:t>nr-LTE-</w:t>
        </w:r>
        <w:proofErr w:type="spellStart"/>
        <w:r w:rsidRPr="00717197">
          <w:rPr>
            <w:i/>
          </w:rPr>
          <w:t>fineTiming</w:t>
        </w:r>
        <w:proofErr w:type="spellEnd"/>
        <w:r w:rsidRPr="00717197">
          <w:rPr>
            <w:i/>
          </w:rPr>
          <w:t>-Offset</w:t>
        </w:r>
        <w:r>
          <w:t xml:space="preserve">], </w:t>
        </w:r>
        <w:r w:rsidRPr="001F21E0">
          <w:t>or</w:t>
        </w:r>
      </w:ins>
    </w:p>
    <w:p w14:paraId="44BDDC42" w14:textId="63E7115E" w:rsidR="00A92A2B" w:rsidRDefault="00A92A2B" w:rsidP="00A92A2B">
      <w:pPr>
        <w:pStyle w:val="B1"/>
        <w:rPr>
          <w:ins w:id="9" w:author="Iana Siomina" w:date="2018-11-02T15:57:00Z"/>
          <w:rFonts w:eastAsia="MS Mincho"/>
        </w:rPr>
      </w:pPr>
      <w:ins w:id="10" w:author="Iana Siomina" w:date="2018-11-02T15:57:00Z">
        <w:r w:rsidRPr="001F21E0">
          <w:t>-</w:t>
        </w:r>
        <w:r w:rsidRPr="001F21E0">
          <w:tab/>
          <w:t xml:space="preserve">when the UE is not aware of the SFN of at least one LTE cell in the OTDOA assistance data, the UE </w:t>
        </w:r>
        <w:r>
          <w:t>may be</w:t>
        </w:r>
        <w:r w:rsidRPr="001F21E0">
          <w:t xml:space="preserve"> using autonomous </w:t>
        </w:r>
        <w:r w:rsidRPr="00C80A07">
          <w:t>gaps in FR1</w:t>
        </w:r>
        <w:r>
          <w:t xml:space="preserve"> </w:t>
        </w:r>
        <w:r w:rsidRPr="001F21E0">
          <w:t xml:space="preserve">to acquire </w:t>
        </w:r>
        <w:r>
          <w:t>SFN of the OTDOA assistance data reference cell</w:t>
        </w:r>
        <w:r w:rsidRPr="001F21E0">
          <w:t xml:space="preserve"> prior to requesting measurement gaps for performing the requested E-UTRA RSTD </w:t>
        </w:r>
        <w:r w:rsidRPr="000C3B70">
          <w:t xml:space="preserve">measurements before the </w:t>
        </w:r>
      </w:ins>
      <w:ins w:id="11" w:author="Iana Siomina" w:date="2018-11-02T15:58:00Z">
        <w:r>
          <w:rPr>
            <w:rFonts w:eastAsia="MS Mincho" w:cs="v4.2.0"/>
            <w:noProof/>
            <w:position w:val="-14"/>
            <w:lang w:val="en-US" w:eastAsia="zh-CN"/>
          </w:rPr>
          <w:drawing>
            <wp:inline distT="0" distB="0" distL="0" distR="0" wp14:anchorId="653087BB" wp14:editId="11D40B12">
              <wp:extent cx="1371600" cy="243840"/>
              <wp:effectExtent l="0" t="0" r="0" b="3810"/>
              <wp:docPr id="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876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71600" cy="243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12" w:author="Iana Siomina" w:date="2018-11-02T15:57:00Z">
        <w:r w:rsidRPr="000C3B70">
          <w:rPr>
            <w:rFonts w:eastAsia="MS Mincho" w:cs="v4.2.0"/>
          </w:rPr>
          <w:t xml:space="preserve"> </w:t>
        </w:r>
        <w:r w:rsidRPr="000C3B70">
          <w:t>time period</w:t>
        </w:r>
        <w:r w:rsidRPr="000C3B70">
          <w:rPr>
            <w:rFonts w:eastAsia="MS Mincho" w:cs="v4.2.0"/>
          </w:rPr>
          <w:t xml:space="preserve"> starts while meeting all the requirements in Section 9.4.4.</w:t>
        </w:r>
      </w:ins>
      <w:ins w:id="13" w:author="Iana Siomina" w:date="2018-11-02T15:58:00Z">
        <w:r>
          <w:rPr>
            <w:rFonts w:eastAsia="MS Mincho" w:cs="v4.2.0"/>
          </w:rPr>
          <w:t>2</w:t>
        </w:r>
      </w:ins>
      <w:ins w:id="14" w:author="Iana Siomina" w:date="2018-11-02T15:57:00Z">
        <w:r w:rsidRPr="000C3B70">
          <w:rPr>
            <w:rFonts w:eastAsia="MS Mincho" w:cs="v4.2.0"/>
          </w:rPr>
          <w:t xml:space="preserve">.2, provided that </w:t>
        </w:r>
        <w:r w:rsidRPr="000C3B70">
          <w:t xml:space="preserve">the OTDOA assistance data is provided to allow sufficient time for the UE to acquire the </w:t>
        </w:r>
        <w:r>
          <w:t>SFN</w:t>
        </w:r>
        <w:r w:rsidRPr="000C3B70">
          <w:t xml:space="preserve"> before the </w:t>
        </w:r>
      </w:ins>
      <w:ins w:id="15" w:author="Iana Siomina" w:date="2018-11-02T15:58:00Z">
        <w:r>
          <w:rPr>
            <w:rFonts w:eastAsia="MS Mincho" w:cs="v4.2.0"/>
            <w:noProof/>
            <w:position w:val="-14"/>
            <w:lang w:val="en-US" w:eastAsia="zh-CN"/>
          </w:rPr>
          <w:drawing>
            <wp:inline distT="0" distB="0" distL="0" distR="0" wp14:anchorId="4D21A07A" wp14:editId="1E16369F">
              <wp:extent cx="1371600" cy="243840"/>
              <wp:effectExtent l="0" t="0" r="0" b="3810"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876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71600" cy="243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16" w:author="Iana Siomina" w:date="2018-11-02T15:57:00Z">
        <w:r w:rsidRPr="000C3B70">
          <w:rPr>
            <w:rFonts w:eastAsia="MS Mincho"/>
          </w:rPr>
          <w:t xml:space="preserve"> starts</w:t>
        </w:r>
        <w:r>
          <w:rPr>
            <w:rFonts w:eastAsia="MS Mincho"/>
          </w:rPr>
          <w:t xml:space="preserve">, </w:t>
        </w:r>
      </w:ins>
    </w:p>
    <w:p w14:paraId="5F51162D" w14:textId="7529F5CB" w:rsidR="00A92A2B" w:rsidRDefault="00A92A2B" w:rsidP="00FD3CE1">
      <w:pPr>
        <w:pStyle w:val="B1"/>
      </w:pPr>
      <w:ins w:id="17" w:author="Iana Siomina" w:date="2018-11-02T15:57:00Z">
        <w:r>
          <w:t>-</w:t>
        </w:r>
        <w:r>
          <w:tab/>
        </w:r>
        <w:r w:rsidRPr="001F21E0">
          <w:t xml:space="preserve">when the UE is not aware of the </w:t>
        </w:r>
        <w:r>
          <w:t>subframe timing difference between the NR serving cell and the OTDOA assistance data reference cell</w:t>
        </w:r>
        <w:r w:rsidRPr="001F21E0">
          <w:t xml:space="preserve">, the UE </w:t>
        </w:r>
        <w:r>
          <w:t>may request measurement</w:t>
        </w:r>
        <w:r w:rsidRPr="001F21E0">
          <w:t xml:space="preserve"> </w:t>
        </w:r>
        <w:r w:rsidRPr="00C80A07">
          <w:t>gaps in FR1</w:t>
        </w:r>
        <w:r>
          <w:t xml:space="preserve"> </w:t>
        </w:r>
        <w:r w:rsidRPr="001F21E0">
          <w:t xml:space="preserve">to </w:t>
        </w:r>
        <w:r>
          <w:t>perform cell detection for the OTDOA assistance data reference cell</w:t>
        </w:r>
        <w:r w:rsidRPr="001F21E0">
          <w:t xml:space="preserve"> prior to requesting measurement gaps for performing the requested E-UTRA RSTD </w:t>
        </w:r>
        <w:r w:rsidRPr="000C3B70">
          <w:t xml:space="preserve">measurements before the </w:t>
        </w:r>
      </w:ins>
      <w:ins w:id="18" w:author="Iana Siomina" w:date="2018-11-02T15:59:00Z">
        <w:r>
          <w:rPr>
            <w:rFonts w:eastAsia="MS Mincho" w:cs="v4.2.0"/>
            <w:noProof/>
            <w:position w:val="-14"/>
            <w:lang w:val="en-US" w:eastAsia="zh-CN"/>
          </w:rPr>
          <w:drawing>
            <wp:inline distT="0" distB="0" distL="0" distR="0" wp14:anchorId="1B8EF97C" wp14:editId="5705CDB5">
              <wp:extent cx="1371600" cy="243840"/>
              <wp:effectExtent l="0" t="0" r="0" b="3810"/>
              <wp:docPr id="9" name="Pictur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876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71600" cy="243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19" w:author="Iana Siomina" w:date="2018-11-02T15:57:00Z">
        <w:r w:rsidRPr="000C3B70">
          <w:rPr>
            <w:rFonts w:eastAsia="MS Mincho" w:cs="v4.2.0"/>
          </w:rPr>
          <w:t xml:space="preserve"> </w:t>
        </w:r>
        <w:r w:rsidRPr="000C3B70">
          <w:t>time period</w:t>
        </w:r>
        <w:r w:rsidRPr="000C3B70">
          <w:rPr>
            <w:rFonts w:eastAsia="MS Mincho" w:cs="v4.2.0"/>
          </w:rPr>
          <w:t xml:space="preserve"> starts while meeting all the requirements in Section 9.4.4.</w:t>
        </w:r>
      </w:ins>
      <w:ins w:id="20" w:author="Iana Siomina" w:date="2018-11-02T15:58:00Z">
        <w:r>
          <w:rPr>
            <w:rFonts w:eastAsia="MS Mincho" w:cs="v4.2.0"/>
          </w:rPr>
          <w:t>2</w:t>
        </w:r>
      </w:ins>
      <w:ins w:id="21" w:author="Iana Siomina" w:date="2018-11-02T15:57:00Z">
        <w:r w:rsidRPr="000C3B70">
          <w:rPr>
            <w:rFonts w:eastAsia="MS Mincho" w:cs="v4.2.0"/>
          </w:rPr>
          <w:t xml:space="preserve">.2, provided that </w:t>
        </w:r>
        <w:r w:rsidRPr="000C3B70">
          <w:t xml:space="preserve">the OTDOA assistance data is provided to allow sufficient time for the UE to </w:t>
        </w:r>
        <w:r>
          <w:t xml:space="preserve">detect the cell </w:t>
        </w:r>
        <w:r w:rsidRPr="000C3B70">
          <w:t xml:space="preserve">before the </w:t>
        </w:r>
      </w:ins>
      <w:ins w:id="22" w:author="Iana Siomina" w:date="2018-11-02T15:59:00Z">
        <w:r>
          <w:rPr>
            <w:rFonts w:eastAsia="MS Mincho" w:cs="v4.2.0"/>
            <w:noProof/>
            <w:position w:val="-14"/>
            <w:lang w:val="en-US" w:eastAsia="zh-CN"/>
          </w:rPr>
          <w:drawing>
            <wp:inline distT="0" distB="0" distL="0" distR="0" wp14:anchorId="123745DB" wp14:editId="6D7F8BB1">
              <wp:extent cx="1371600" cy="243840"/>
              <wp:effectExtent l="0" t="0" r="0" b="3810"/>
              <wp:docPr id="10" name="Picture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876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71600" cy="243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23" w:author="Iana Siomina" w:date="2018-11-02T15:57:00Z">
        <w:r w:rsidRPr="000C3B70">
          <w:rPr>
            <w:rFonts w:eastAsia="MS Mincho"/>
          </w:rPr>
          <w:t xml:space="preserve"> starts</w:t>
        </w:r>
        <w:r w:rsidRPr="000C3B70">
          <w:t>.</w:t>
        </w:r>
      </w:ins>
    </w:p>
    <w:p w14:paraId="7576AF67" w14:textId="77777777" w:rsidR="00C00FCD" w:rsidRPr="00D76831" w:rsidRDefault="00C00FCD" w:rsidP="00C00FCD">
      <w:pPr>
        <w:keepNext/>
        <w:keepLines/>
        <w:spacing w:before="120"/>
        <w:ind w:left="1701" w:hanging="1701"/>
        <w:outlineLvl w:val="4"/>
      </w:pPr>
      <w:r w:rsidRPr="00D76831">
        <w:rPr>
          <w:rFonts w:ascii="Arial" w:hAnsi="Arial"/>
          <w:sz w:val="22"/>
        </w:rPr>
        <w:t>9.4.4.2.2</w:t>
      </w:r>
      <w:r w:rsidRPr="00D76831">
        <w:rPr>
          <w:rFonts w:ascii="Arial" w:hAnsi="Arial"/>
          <w:sz w:val="22"/>
        </w:rPr>
        <w:tab/>
        <w:t>Requirements</w:t>
      </w:r>
    </w:p>
    <w:p w14:paraId="157DF4B9" w14:textId="77777777" w:rsidR="00C00FCD" w:rsidRPr="00D76831" w:rsidRDefault="00C00FCD" w:rsidP="00C00FCD">
      <w:pPr>
        <w:rPr>
          <w:rFonts w:eastAsia="MS Mincho" w:cs="v4.2.0"/>
        </w:rPr>
      </w:pPr>
      <w:r w:rsidRPr="00D76831">
        <w:t xml:space="preserve">When the physical layer cell identities of neighbour cells together with the OTDOA assistance data are provided, the UE shall be able to detect and measure inter-RAT -UTRAN TDD RSTD, specified in </w:t>
      </w:r>
      <w:r w:rsidRPr="00D76831">
        <w:rPr>
          <w:noProof/>
        </w:rPr>
        <w:t>TS 38.215</w:t>
      </w:r>
      <w:r w:rsidRPr="00D76831">
        <w:t xml:space="preserve"> [4], for at least </w:t>
      </w:r>
      <w:r w:rsidRPr="00D76831">
        <w:rPr>
          <w:i/>
        </w:rPr>
        <w:t>n</w:t>
      </w:r>
      <w:r w:rsidRPr="00D76831">
        <w:t xml:space="preserve">=16 cells, including the reference cell, within </w:t>
      </w:r>
      <w:r>
        <w:rPr>
          <w:rFonts w:eastAsia="MS Mincho" w:cs="v4.2.0"/>
          <w:noProof/>
          <w:position w:val="-14"/>
          <w:lang w:val="en-US" w:eastAsia="zh-CN"/>
        </w:rPr>
        <w:drawing>
          <wp:inline distT="0" distB="0" distL="0" distR="0" wp14:anchorId="076B85F3" wp14:editId="42FE7832">
            <wp:extent cx="1371600" cy="243840"/>
            <wp:effectExtent l="0" t="0" r="0" b="3810"/>
            <wp:docPr id="2794" name="Picture 27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6831">
        <w:rPr>
          <w:rFonts w:eastAsia="MS Mincho" w:cs="v4.2.0"/>
        </w:rPr>
        <w:t xml:space="preserve"> ms as given below:</w:t>
      </w:r>
    </w:p>
    <w:p w14:paraId="1C220885" w14:textId="77777777" w:rsidR="00C00FCD" w:rsidRPr="00D76831" w:rsidRDefault="00C00FCD" w:rsidP="00C00FCD">
      <w:pPr>
        <w:jc w:val="center"/>
        <w:rPr>
          <w:rFonts w:eastAsia="MS Mincho" w:cs="v4.2.0"/>
        </w:rPr>
      </w:pPr>
      <w:r>
        <w:rPr>
          <w:rFonts w:eastAsia="MS Mincho" w:cs="v4.2.0"/>
          <w:noProof/>
          <w:position w:val="-14"/>
          <w:lang w:val="en-US" w:eastAsia="zh-CN"/>
        </w:rPr>
        <w:drawing>
          <wp:inline distT="0" distB="0" distL="0" distR="0" wp14:anchorId="3755E37E" wp14:editId="75051DA1">
            <wp:extent cx="3009900" cy="243840"/>
            <wp:effectExtent l="0" t="0" r="0" b="3810"/>
            <wp:docPr id="2793" name="Picture 27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6831">
        <w:rPr>
          <w:rFonts w:eastAsia="MS Mincho" w:cs="v4.2.0"/>
        </w:rPr>
        <w:t xml:space="preserve">       ,</w:t>
      </w:r>
    </w:p>
    <w:p w14:paraId="60AD8957" w14:textId="77777777" w:rsidR="00C00FCD" w:rsidRPr="00D76831" w:rsidRDefault="00C00FCD" w:rsidP="00C00FCD">
      <w:pPr>
        <w:rPr>
          <w:rFonts w:eastAsia="MS Mincho" w:cs="v4.2.0"/>
        </w:rPr>
      </w:pPr>
      <w:r w:rsidRPr="00D76831">
        <w:rPr>
          <w:rFonts w:eastAsia="MS Mincho" w:cs="v4.2.0"/>
        </w:rPr>
        <w:t>where</w:t>
      </w:r>
    </w:p>
    <w:p w14:paraId="7C7AC331" w14:textId="77777777" w:rsidR="00C00FCD" w:rsidRPr="00D76831" w:rsidRDefault="00C00FCD" w:rsidP="00C00FCD">
      <w:pPr>
        <w:spacing w:after="0"/>
        <w:rPr>
          <w:rFonts w:eastAsia="MS Mincho" w:cs="v4.2.0"/>
        </w:rPr>
      </w:pPr>
      <w:r>
        <w:rPr>
          <w:rFonts w:eastAsia="MS Mincho" w:cs="v4.2.0"/>
          <w:noProof/>
          <w:position w:val="-14"/>
          <w:lang w:val="en-US" w:eastAsia="zh-CN"/>
        </w:rPr>
        <w:drawing>
          <wp:inline distT="0" distB="0" distL="0" distR="0" wp14:anchorId="604EA6EB" wp14:editId="446661E8">
            <wp:extent cx="1371600" cy="243840"/>
            <wp:effectExtent l="0" t="0" r="0" b="3810"/>
            <wp:docPr id="2792" name="Picture 27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6831">
        <w:rPr>
          <w:rFonts w:eastAsia="MS Mincho" w:cs="v4.2.0"/>
        </w:rPr>
        <w:t xml:space="preserve">is the total time for detecting and measuring at least </w:t>
      </w:r>
      <w:r w:rsidRPr="00D76831">
        <w:rPr>
          <w:rFonts w:eastAsia="MS Mincho" w:cs="v4.2.0"/>
          <w:i/>
        </w:rPr>
        <w:t>n</w:t>
      </w:r>
      <w:r w:rsidRPr="00D76831">
        <w:rPr>
          <w:rFonts w:eastAsia="MS Mincho" w:cs="v4.2.0"/>
        </w:rPr>
        <w:t xml:space="preserve"> </w:t>
      </w:r>
      <w:proofErr w:type="gramStart"/>
      <w:r w:rsidRPr="00D76831">
        <w:rPr>
          <w:rFonts w:eastAsia="MS Mincho" w:cs="v4.2.0"/>
        </w:rPr>
        <w:t>cells,</w:t>
      </w:r>
      <w:proofErr w:type="gramEnd"/>
    </w:p>
    <w:p w14:paraId="0C9F20EC" w14:textId="77777777" w:rsidR="00C00FCD" w:rsidRPr="00D76831" w:rsidRDefault="00C00FCD" w:rsidP="00C00FCD">
      <w:pPr>
        <w:spacing w:after="0"/>
        <w:rPr>
          <w:rFonts w:eastAsia="MS Mincho" w:cs="v4.2.0"/>
        </w:rPr>
      </w:pPr>
      <w:r>
        <w:rPr>
          <w:rFonts w:eastAsia="MS Mincho" w:cs="v4.2.0"/>
          <w:noProof/>
          <w:position w:val="-12"/>
          <w:sz w:val="2"/>
          <w:lang w:val="en-US" w:eastAsia="zh-CN"/>
        </w:rPr>
        <w:drawing>
          <wp:inline distT="0" distB="0" distL="0" distR="0" wp14:anchorId="26C6E7A3" wp14:editId="37B11056">
            <wp:extent cx="274320" cy="228600"/>
            <wp:effectExtent l="0" t="0" r="0" b="0"/>
            <wp:docPr id="2791" name="Picture 27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6831">
        <w:rPr>
          <w:rFonts w:eastAsia="MS Mincho" w:cs="v4.2.0"/>
        </w:rPr>
        <w:t xml:space="preserve"> is the </w:t>
      </w:r>
      <w:r w:rsidRPr="00D76831">
        <w:rPr>
          <w:rFonts w:cs="v4.2.0"/>
        </w:rPr>
        <w:t xml:space="preserve">largest value of the </w:t>
      </w:r>
      <w:r w:rsidRPr="00D76831">
        <w:t>cell-specific positioning subframe configuration period</w:t>
      </w:r>
      <w:r w:rsidRPr="00D76831">
        <w:rPr>
          <w:rFonts w:cs="v4.2.0"/>
        </w:rPr>
        <w:t>,</w:t>
      </w:r>
      <w:r w:rsidRPr="00D76831">
        <w:rPr>
          <w:rFonts w:eastAsia="MS Mincho" w:cs="v4.2.0"/>
        </w:rPr>
        <w:t xml:space="preserve"> defined in TS 36.211 [23], </w:t>
      </w:r>
      <w:r w:rsidRPr="00D76831">
        <w:rPr>
          <w:rFonts w:cs="v4.2.0"/>
        </w:rPr>
        <w:t xml:space="preserve">among the measured </w:t>
      </w:r>
      <w:r w:rsidRPr="00D76831">
        <w:rPr>
          <w:rFonts w:cs="v4.2.0"/>
          <w:i/>
        </w:rPr>
        <w:t>n</w:t>
      </w:r>
      <w:r w:rsidRPr="00D76831">
        <w:rPr>
          <w:rFonts w:cs="v4.2.0"/>
        </w:rPr>
        <w:t xml:space="preserve"> cells including the reference cell,</w:t>
      </w:r>
    </w:p>
    <w:p w14:paraId="4FBEA36C" w14:textId="77777777" w:rsidR="00C00FCD" w:rsidRDefault="00C00FCD" w:rsidP="00C00FCD">
      <w:pPr>
        <w:spacing w:after="0"/>
        <w:rPr>
          <w:lang w:eastAsia="zh-CN"/>
        </w:rPr>
      </w:pPr>
      <w:r>
        <w:rPr>
          <w:noProof/>
          <w:position w:val="-4"/>
          <w:lang w:val="en-US" w:eastAsia="zh-CN"/>
        </w:rPr>
        <w:drawing>
          <wp:inline distT="0" distB="0" distL="0" distR="0" wp14:anchorId="1ECC8EF5" wp14:editId="28950D12">
            <wp:extent cx="198120" cy="160020"/>
            <wp:effectExtent l="0" t="0" r="0" b="0"/>
            <wp:docPr id="2790" name="Picture 27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6831">
        <w:t xml:space="preserve"> is the number of PRS positioning occasions as defined in Table 9.4.4.2.2-1, where a PRS positioning occasion is as defined in clause </w:t>
      </w:r>
      <w:r w:rsidRPr="00D76831">
        <w:rPr>
          <w:lang w:eastAsia="zh-CN"/>
        </w:rPr>
        <w:t>9.4.4.1.2,</w:t>
      </w:r>
    </w:p>
    <w:p w14:paraId="5F904E15" w14:textId="77777777" w:rsidR="00C00FCD" w:rsidRPr="00D76831" w:rsidRDefault="00C00FCD" w:rsidP="00C00FCD">
      <w:pPr>
        <w:spacing w:after="0"/>
      </w:pPr>
      <w:proofErr w:type="spellStart"/>
      <w:r>
        <w:rPr>
          <w:rFonts w:cs="v4.2.0"/>
        </w:rPr>
        <w:t>CSSF</w:t>
      </w:r>
      <w:r>
        <w:rPr>
          <w:rFonts w:cs="v4.2.0"/>
          <w:vertAlign w:val="subscript"/>
        </w:rPr>
        <w:t>interRAT</w:t>
      </w:r>
      <w:proofErr w:type="spellEnd"/>
      <w:r>
        <w:rPr>
          <w:rFonts w:cs="v4.2.0"/>
        </w:rPr>
        <w:t>=</w:t>
      </w:r>
      <w:proofErr w:type="spellStart"/>
      <w:r>
        <w:rPr>
          <w:rFonts w:cs="v4.2.0"/>
        </w:rPr>
        <w:t>CSSF</w:t>
      </w:r>
      <w:r>
        <w:rPr>
          <w:rFonts w:cs="v4.2.0"/>
          <w:vertAlign w:val="subscript"/>
        </w:rPr>
        <w:t>within_gap_i</w:t>
      </w:r>
      <w:proofErr w:type="spellEnd"/>
      <w:r w:rsidRPr="00A939C5">
        <w:t xml:space="preserve"> is the scaling factor determined by the gap sharing scheme</w:t>
      </w:r>
      <w:r>
        <w:t xml:space="preserve"> f</w:t>
      </w:r>
      <w:r w:rsidRPr="00A939C5">
        <w:t xml:space="preserve">or the RSTD measurements on the carrier frequency </w:t>
      </w:r>
      <w:r>
        <w:t>i as</w:t>
      </w:r>
      <w:r w:rsidRPr="00A939C5">
        <w:t xml:space="preserve"> defined in Section 9.1</w:t>
      </w:r>
      <w:r>
        <w:t xml:space="preserve">.5.2 </w:t>
      </w:r>
      <w:r>
        <w:rPr>
          <w:rFonts w:cs="Arial"/>
        </w:rPr>
        <w:t>(</w:t>
      </w:r>
      <w:proofErr w:type="spellStart"/>
      <w:r>
        <w:rPr>
          <w:rFonts w:cs="v4.2.0"/>
        </w:rPr>
        <w:t>CSSF</w:t>
      </w:r>
      <w:r w:rsidRPr="00F563ED">
        <w:rPr>
          <w:rFonts w:cs="v4.2.0"/>
          <w:vertAlign w:val="subscript"/>
        </w:rPr>
        <w:t>i</w:t>
      </w:r>
      <w:r>
        <w:rPr>
          <w:rFonts w:cs="v4.2.0"/>
          <w:vertAlign w:val="subscript"/>
        </w:rPr>
        <w:t>nterRAT</w:t>
      </w:r>
      <w:proofErr w:type="spellEnd"/>
      <w:r>
        <w:rPr>
          <w:rFonts w:cs="Arial"/>
        </w:rPr>
        <w:t>=1 i</w:t>
      </w:r>
      <w:r w:rsidRPr="0096597C">
        <w:rPr>
          <w:rFonts w:cs="Arial"/>
        </w:rPr>
        <w:t>f only a single measurement object is configured</w:t>
      </w:r>
      <w:r>
        <w:rPr>
          <w:rFonts w:cs="Arial"/>
        </w:rPr>
        <w:t>)</w:t>
      </w:r>
      <w:r w:rsidRPr="00A939C5">
        <w:t>,</w:t>
      </w:r>
    </w:p>
    <w:p w14:paraId="3E107264" w14:textId="77777777" w:rsidR="00C00FCD" w:rsidRPr="00D76831" w:rsidRDefault="00C00FCD" w:rsidP="00C00FCD">
      <w:pPr>
        <w:rPr>
          <w:rFonts w:eastAsia="MS Mincho" w:cs="v4.2.0"/>
        </w:rPr>
      </w:pPr>
      <w:r>
        <w:rPr>
          <w:noProof/>
          <w:position w:val="-4"/>
          <w:lang w:val="en-US" w:eastAsia="zh-CN"/>
        </w:rPr>
        <w:drawing>
          <wp:inline distT="0" distB="0" distL="0" distR="0" wp14:anchorId="79232AA0" wp14:editId="55273A14">
            <wp:extent cx="144780" cy="160020"/>
            <wp:effectExtent l="0" t="0" r="7620" b="0"/>
            <wp:docPr id="2783" name="Picture 27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6831">
        <w:t xml:space="preserve"> = </w:t>
      </w:r>
      <w:r>
        <w:rPr>
          <w:noProof/>
          <w:position w:val="-28"/>
          <w:lang w:val="en-US" w:eastAsia="zh-CN"/>
        </w:rPr>
        <w:drawing>
          <wp:inline distT="0" distB="0" distL="0" distR="0" wp14:anchorId="5CEBF824" wp14:editId="639B65FA">
            <wp:extent cx="647700" cy="434340"/>
            <wp:effectExtent l="0" t="0" r="0" b="3810"/>
            <wp:docPr id="2782" name="Picture 27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3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6831">
        <w:t xml:space="preserve"> ms is the measurement time for a single PRS positioning occasion which includes the sampling time and the processing time</w:t>
      </w:r>
      <w:r w:rsidRPr="00D76831">
        <w:rPr>
          <w:rFonts w:eastAsia="MS Mincho" w:cs="v4.2.0"/>
        </w:rPr>
        <w:t>, and</w:t>
      </w:r>
    </w:p>
    <w:p w14:paraId="18013C59" w14:textId="77777777" w:rsidR="00C00FCD" w:rsidRPr="00D76831" w:rsidRDefault="00C00FCD" w:rsidP="00C00FCD">
      <w:r w:rsidRPr="00D76831">
        <w:t>the</w:t>
      </w:r>
      <w:r w:rsidRPr="00D76831">
        <w:rPr>
          <w:i/>
        </w:rPr>
        <w:t xml:space="preserve"> n </w:t>
      </w:r>
      <w:r w:rsidRPr="00D76831">
        <w:t>cells are distributed on up to two E-UTRAN TDD carrier frequencies.</w:t>
      </w:r>
    </w:p>
    <w:p w14:paraId="0274E9E5" w14:textId="77777777" w:rsidR="00C00FCD" w:rsidRPr="00D76831" w:rsidRDefault="00C00FCD" w:rsidP="00C00FCD">
      <w:pPr>
        <w:keepNext/>
        <w:keepLines/>
        <w:spacing w:before="60"/>
        <w:jc w:val="center"/>
      </w:pPr>
      <w:r w:rsidRPr="00D76831">
        <w:rPr>
          <w:rFonts w:ascii="Arial" w:hAnsi="Arial"/>
          <w:b/>
        </w:rPr>
        <w:lastRenderedPageBreak/>
        <w:t xml:space="preserve">Table 9.4.4.2.2-1: Number of PRS positioning occasions within </w:t>
      </w:r>
      <w:r>
        <w:rPr>
          <w:rFonts w:ascii="Arial" w:hAnsi="Arial"/>
          <w:b/>
          <w:noProof/>
          <w:position w:val="-14"/>
          <w:lang w:val="en-US" w:eastAsia="zh-CN"/>
        </w:rPr>
        <w:drawing>
          <wp:inline distT="0" distB="0" distL="0" distR="0" wp14:anchorId="5BA40D0C" wp14:editId="3F956E69">
            <wp:extent cx="1371600" cy="243840"/>
            <wp:effectExtent l="0" t="0" r="0" b="3810"/>
            <wp:docPr id="2781" name="Picture 27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2977"/>
        <w:gridCol w:w="2977"/>
      </w:tblGrid>
      <w:tr w:rsidR="00C00FCD" w:rsidRPr="00D76831" w14:paraId="0B002DFE" w14:textId="77777777" w:rsidTr="00141282">
        <w:trPr>
          <w:cantSplit/>
          <w:trHeight w:val="308"/>
        </w:trPr>
        <w:tc>
          <w:tcPr>
            <w:tcW w:w="2693" w:type="dxa"/>
            <w:vMerge w:val="restart"/>
          </w:tcPr>
          <w:p w14:paraId="5A3D9536" w14:textId="77777777" w:rsidR="00C00FCD" w:rsidRPr="00D76831" w:rsidRDefault="00C00FCD" w:rsidP="00141282">
            <w:pPr>
              <w:keepNext/>
              <w:keepLines/>
              <w:spacing w:after="0"/>
              <w:jc w:val="center"/>
            </w:pPr>
            <w:r w:rsidRPr="00D76831">
              <w:rPr>
                <w:rFonts w:ascii="Arial" w:hAnsi="Arial"/>
                <w:b/>
                <w:sz w:val="18"/>
              </w:rPr>
              <w:t xml:space="preserve">Positioning subframe configuration period </w:t>
            </w:r>
            <w:r>
              <w:rPr>
                <w:rFonts w:ascii="Arial" w:hAnsi="Arial"/>
                <w:b/>
                <w:noProof/>
                <w:position w:val="-12"/>
                <w:sz w:val="18"/>
                <w:lang w:val="en-US" w:eastAsia="zh-CN"/>
              </w:rPr>
              <w:drawing>
                <wp:inline distT="0" distB="0" distL="0" distR="0" wp14:anchorId="62B97EF2" wp14:editId="0147EABA">
                  <wp:extent cx="274320" cy="228600"/>
                  <wp:effectExtent l="0" t="0" r="0" b="0"/>
                  <wp:docPr id="2780" name="Picture 27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4" w:type="dxa"/>
            <w:gridSpan w:val="2"/>
          </w:tcPr>
          <w:p w14:paraId="07921A1B" w14:textId="77777777" w:rsidR="00C00FCD" w:rsidRPr="00D76831" w:rsidRDefault="00C00FCD" w:rsidP="00141282">
            <w:pPr>
              <w:keepNext/>
              <w:keepLines/>
              <w:spacing w:after="0"/>
              <w:jc w:val="center"/>
            </w:pPr>
            <w:r w:rsidRPr="00D76831">
              <w:rPr>
                <w:rFonts w:ascii="Arial" w:hAnsi="Arial"/>
                <w:b/>
                <w:sz w:val="18"/>
              </w:rPr>
              <w:t xml:space="preserve"> Number of PRS positioning occasions </w:t>
            </w:r>
            <w:r>
              <w:rPr>
                <w:rFonts w:ascii="Arial" w:hAnsi="Arial"/>
                <w:b/>
                <w:noProof/>
                <w:position w:val="-4"/>
                <w:sz w:val="18"/>
                <w:lang w:val="en-US" w:eastAsia="zh-CN"/>
              </w:rPr>
              <w:drawing>
                <wp:inline distT="0" distB="0" distL="0" distR="0" wp14:anchorId="3F0488C2" wp14:editId="2BFF543E">
                  <wp:extent cx="198120" cy="160020"/>
                  <wp:effectExtent l="0" t="0" r="0" b="0"/>
                  <wp:docPr id="2779" name="Picture 27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0FCD" w:rsidRPr="00D76831" w14:paraId="314BE610" w14:textId="77777777" w:rsidTr="00141282">
        <w:trPr>
          <w:cantSplit/>
          <w:trHeight w:val="307"/>
        </w:trPr>
        <w:tc>
          <w:tcPr>
            <w:tcW w:w="2693" w:type="dxa"/>
            <w:vMerge/>
          </w:tcPr>
          <w:p w14:paraId="20F114E2" w14:textId="77777777" w:rsidR="00C00FCD" w:rsidRPr="00D76831" w:rsidRDefault="00C00FCD" w:rsidP="00141282">
            <w:pPr>
              <w:keepNext/>
              <w:keepLines/>
              <w:spacing w:after="0"/>
              <w:jc w:val="center"/>
            </w:pPr>
          </w:p>
        </w:tc>
        <w:tc>
          <w:tcPr>
            <w:tcW w:w="2977" w:type="dxa"/>
          </w:tcPr>
          <w:p w14:paraId="5BBAF100" w14:textId="77777777" w:rsidR="00C00FCD" w:rsidRPr="00D76831" w:rsidRDefault="00C00FCD" w:rsidP="00141282">
            <w:pPr>
              <w:keepNext/>
              <w:keepLines/>
              <w:spacing w:after="0"/>
              <w:jc w:val="center"/>
            </w:pPr>
            <w:r w:rsidRPr="00D76831">
              <w:rPr>
                <w:rFonts w:ascii="Arial" w:hAnsi="Arial"/>
                <w:b/>
                <w:sz w:val="18"/>
              </w:rPr>
              <w:t xml:space="preserve">f2 </w:t>
            </w:r>
            <w:r w:rsidRPr="00D76831">
              <w:rPr>
                <w:rFonts w:ascii="Arial" w:hAnsi="Arial"/>
                <w:b/>
                <w:sz w:val="18"/>
                <w:vertAlign w:val="superscript"/>
              </w:rPr>
              <w:t>Note1</w:t>
            </w:r>
          </w:p>
        </w:tc>
        <w:tc>
          <w:tcPr>
            <w:tcW w:w="2977" w:type="dxa"/>
          </w:tcPr>
          <w:p w14:paraId="2DBC711B" w14:textId="77777777" w:rsidR="00C00FCD" w:rsidRPr="00D76831" w:rsidRDefault="00C00FCD" w:rsidP="00141282">
            <w:pPr>
              <w:keepNext/>
              <w:keepLines/>
              <w:spacing w:after="0"/>
              <w:jc w:val="center"/>
            </w:pPr>
            <w:r w:rsidRPr="00D76831">
              <w:rPr>
                <w:rFonts w:ascii="Arial" w:hAnsi="Arial"/>
                <w:b/>
                <w:sz w:val="18"/>
              </w:rPr>
              <w:t xml:space="preserve">f1 and f2 </w:t>
            </w:r>
            <w:r w:rsidRPr="00D76831">
              <w:rPr>
                <w:rFonts w:ascii="Arial" w:hAnsi="Arial"/>
                <w:b/>
                <w:sz w:val="18"/>
                <w:vertAlign w:val="superscript"/>
              </w:rPr>
              <w:t>Note2</w:t>
            </w:r>
          </w:p>
        </w:tc>
      </w:tr>
      <w:tr w:rsidR="00C00FCD" w:rsidRPr="00D76831" w14:paraId="4C28DC3B" w14:textId="77777777" w:rsidTr="00141282">
        <w:trPr>
          <w:cantSplit/>
        </w:trPr>
        <w:tc>
          <w:tcPr>
            <w:tcW w:w="2693" w:type="dxa"/>
            <w:vAlign w:val="center"/>
          </w:tcPr>
          <w:p w14:paraId="47C5B1B4" w14:textId="77777777" w:rsidR="00C00FCD" w:rsidRPr="00D76831" w:rsidRDefault="00C00FCD" w:rsidP="00141282">
            <w:pPr>
              <w:keepNext/>
              <w:keepLines/>
              <w:spacing w:after="0"/>
              <w:jc w:val="center"/>
            </w:pPr>
            <w:r w:rsidRPr="00D76831">
              <w:rPr>
                <w:rFonts w:ascii="Arial" w:hAnsi="Arial"/>
                <w:sz w:val="18"/>
              </w:rPr>
              <w:t>160 ms</w:t>
            </w:r>
          </w:p>
        </w:tc>
        <w:tc>
          <w:tcPr>
            <w:tcW w:w="2977" w:type="dxa"/>
            <w:vAlign w:val="center"/>
          </w:tcPr>
          <w:p w14:paraId="063F2195" w14:textId="77777777" w:rsidR="00C00FCD" w:rsidRPr="00D76831" w:rsidRDefault="00C00FCD" w:rsidP="00141282">
            <w:pPr>
              <w:keepNext/>
              <w:keepLines/>
              <w:spacing w:after="0"/>
              <w:jc w:val="center"/>
            </w:pPr>
            <w:r w:rsidRPr="00D76831">
              <w:rPr>
                <w:rFonts w:ascii="Arial" w:hAnsi="Arial"/>
                <w:sz w:val="18"/>
              </w:rPr>
              <w:t>16</w:t>
            </w:r>
            <w:r>
              <w:rPr>
                <w:rFonts w:cs="Arial"/>
                <w:lang w:eastAsia="zh-CN"/>
              </w:rPr>
              <w:t xml:space="preserve"> × </w:t>
            </w:r>
            <w:proofErr w:type="spellStart"/>
            <w:r>
              <w:rPr>
                <w:rFonts w:cs="v4.2.0"/>
              </w:rPr>
              <w:t>CSSF</w:t>
            </w:r>
            <w:r w:rsidRPr="00F563ED">
              <w:rPr>
                <w:rFonts w:cs="v4.2.0"/>
                <w:vertAlign w:val="subscript"/>
              </w:rPr>
              <w:t>i</w:t>
            </w:r>
            <w:r>
              <w:rPr>
                <w:rFonts w:cs="v4.2.0"/>
                <w:vertAlign w:val="subscript"/>
              </w:rPr>
              <w:t>nterRAT</w:t>
            </w:r>
            <w:proofErr w:type="spellEnd"/>
          </w:p>
        </w:tc>
        <w:tc>
          <w:tcPr>
            <w:tcW w:w="2977" w:type="dxa"/>
            <w:vAlign w:val="center"/>
          </w:tcPr>
          <w:p w14:paraId="3EF806C7" w14:textId="77777777" w:rsidR="00C00FCD" w:rsidRPr="00D76831" w:rsidRDefault="00C00FCD" w:rsidP="00141282">
            <w:pPr>
              <w:spacing w:after="0"/>
              <w:jc w:val="center"/>
            </w:pPr>
            <w:r w:rsidRPr="00D76831">
              <w:t>32</w:t>
            </w:r>
            <w:r>
              <w:rPr>
                <w:rFonts w:cs="Arial"/>
                <w:lang w:eastAsia="zh-CN"/>
              </w:rPr>
              <w:t xml:space="preserve"> × </w:t>
            </w:r>
            <w:proofErr w:type="spellStart"/>
            <w:r>
              <w:rPr>
                <w:rFonts w:cs="v4.2.0"/>
              </w:rPr>
              <w:t>CSSF</w:t>
            </w:r>
            <w:r w:rsidRPr="00F563ED">
              <w:rPr>
                <w:rFonts w:cs="v4.2.0"/>
                <w:vertAlign w:val="subscript"/>
              </w:rPr>
              <w:t>i</w:t>
            </w:r>
            <w:r>
              <w:rPr>
                <w:rFonts w:cs="v4.2.0"/>
                <w:vertAlign w:val="subscript"/>
              </w:rPr>
              <w:t>nterRAT</w:t>
            </w:r>
            <w:proofErr w:type="spellEnd"/>
          </w:p>
        </w:tc>
      </w:tr>
      <w:tr w:rsidR="00C00FCD" w:rsidRPr="00D76831" w14:paraId="7C49A0C9" w14:textId="77777777" w:rsidTr="00141282">
        <w:trPr>
          <w:cantSplit/>
        </w:trPr>
        <w:tc>
          <w:tcPr>
            <w:tcW w:w="2693" w:type="dxa"/>
            <w:vAlign w:val="center"/>
          </w:tcPr>
          <w:p w14:paraId="56959867" w14:textId="77777777" w:rsidR="00C00FCD" w:rsidRPr="00D76831" w:rsidRDefault="00C00FCD" w:rsidP="00141282">
            <w:pPr>
              <w:keepNext/>
              <w:keepLines/>
              <w:spacing w:after="0"/>
              <w:jc w:val="center"/>
            </w:pPr>
            <w:r w:rsidRPr="00D76831">
              <w:rPr>
                <w:rFonts w:ascii="Arial" w:hAnsi="Arial"/>
                <w:sz w:val="18"/>
              </w:rPr>
              <w:t>&gt;160 ms</w:t>
            </w:r>
          </w:p>
        </w:tc>
        <w:tc>
          <w:tcPr>
            <w:tcW w:w="2977" w:type="dxa"/>
            <w:vAlign w:val="center"/>
          </w:tcPr>
          <w:p w14:paraId="44048082" w14:textId="77777777" w:rsidR="00C00FCD" w:rsidRPr="00D76831" w:rsidRDefault="00C00FCD" w:rsidP="00141282">
            <w:pPr>
              <w:keepNext/>
              <w:keepLines/>
              <w:spacing w:after="0"/>
              <w:jc w:val="center"/>
            </w:pPr>
            <w:r w:rsidRPr="00D76831">
              <w:rPr>
                <w:rFonts w:ascii="Arial" w:hAnsi="Arial"/>
                <w:sz w:val="18"/>
              </w:rPr>
              <w:t>8</w:t>
            </w:r>
            <w:r>
              <w:rPr>
                <w:rFonts w:cs="Arial"/>
                <w:lang w:eastAsia="zh-CN"/>
              </w:rPr>
              <w:t xml:space="preserve"> × </w:t>
            </w:r>
            <w:proofErr w:type="spellStart"/>
            <w:r>
              <w:rPr>
                <w:rFonts w:cs="v4.2.0"/>
              </w:rPr>
              <w:t>CSSF</w:t>
            </w:r>
            <w:r w:rsidRPr="00F563ED">
              <w:rPr>
                <w:rFonts w:cs="v4.2.0"/>
                <w:vertAlign w:val="subscript"/>
              </w:rPr>
              <w:t>i</w:t>
            </w:r>
            <w:r>
              <w:rPr>
                <w:rFonts w:cs="v4.2.0"/>
                <w:vertAlign w:val="subscript"/>
              </w:rPr>
              <w:t>nterRAT</w:t>
            </w:r>
            <w:proofErr w:type="spellEnd"/>
          </w:p>
        </w:tc>
        <w:tc>
          <w:tcPr>
            <w:tcW w:w="2977" w:type="dxa"/>
            <w:vAlign w:val="center"/>
          </w:tcPr>
          <w:p w14:paraId="7BC2D3F0" w14:textId="77777777" w:rsidR="00C00FCD" w:rsidRPr="00D76831" w:rsidRDefault="00C00FCD" w:rsidP="00141282">
            <w:pPr>
              <w:spacing w:after="0"/>
              <w:jc w:val="center"/>
            </w:pPr>
            <w:r w:rsidRPr="00D76831">
              <w:t>16</w:t>
            </w:r>
            <w:r>
              <w:rPr>
                <w:rFonts w:cs="Arial"/>
                <w:lang w:eastAsia="zh-CN"/>
              </w:rPr>
              <w:t xml:space="preserve"> × </w:t>
            </w:r>
            <w:proofErr w:type="spellStart"/>
            <w:r>
              <w:rPr>
                <w:rFonts w:cs="v4.2.0"/>
              </w:rPr>
              <w:t>CSSF</w:t>
            </w:r>
            <w:r w:rsidRPr="00F563ED">
              <w:rPr>
                <w:rFonts w:cs="v4.2.0"/>
                <w:vertAlign w:val="subscript"/>
              </w:rPr>
              <w:t>i</w:t>
            </w:r>
            <w:r>
              <w:rPr>
                <w:rFonts w:cs="v4.2.0"/>
                <w:vertAlign w:val="subscript"/>
              </w:rPr>
              <w:t>nterRAT</w:t>
            </w:r>
            <w:proofErr w:type="spellEnd"/>
          </w:p>
        </w:tc>
      </w:tr>
      <w:tr w:rsidR="00C00FCD" w:rsidRPr="00D76831" w14:paraId="5B9AC3CD" w14:textId="77777777" w:rsidTr="00141282">
        <w:trPr>
          <w:cantSplit/>
        </w:trPr>
        <w:tc>
          <w:tcPr>
            <w:tcW w:w="8647" w:type="dxa"/>
            <w:gridSpan w:val="3"/>
            <w:vAlign w:val="center"/>
          </w:tcPr>
          <w:p w14:paraId="2FAA2FF0" w14:textId="77777777" w:rsidR="00C00FCD" w:rsidRPr="00D76831" w:rsidRDefault="00C00FCD" w:rsidP="00141282">
            <w:pPr>
              <w:pStyle w:val="TAN"/>
            </w:pPr>
            <w:r w:rsidRPr="00D76831">
              <w:t>NOTE 1:</w:t>
            </w:r>
            <w:r w:rsidRPr="00D76831">
              <w:rPr>
                <w:rFonts w:cs="Arial"/>
              </w:rPr>
              <w:tab/>
            </w:r>
            <w:r w:rsidRPr="00D76831">
              <w:t>When inter-RAT E-UTRAN TDD RSTD measurements are performed over the reference cell and neighbour cells, which belong to the E-UTRAN TDD carrier frequency f2.</w:t>
            </w:r>
          </w:p>
          <w:p w14:paraId="2EFDD9D6" w14:textId="77777777" w:rsidR="00C00FCD" w:rsidRPr="00D76831" w:rsidRDefault="00C00FCD" w:rsidP="00141282">
            <w:pPr>
              <w:pStyle w:val="TAN"/>
            </w:pPr>
            <w:r w:rsidRPr="00D76831">
              <w:t>NOTE 2:</w:t>
            </w:r>
            <w:r w:rsidRPr="00D76831">
              <w:rPr>
                <w:rFonts w:cs="Arial"/>
              </w:rPr>
              <w:tab/>
            </w:r>
            <w:r w:rsidRPr="00D76831">
              <w:t>When inter-RAT E-UTRAN TDD RSTD measurements are performed over the reference cell and the neighbour cells, which belong to the E-UTRAN TDD carrier frequency f1 and the E-UTRAN TDD carrier frequency f2 respectively.</w:t>
            </w:r>
          </w:p>
        </w:tc>
      </w:tr>
    </w:tbl>
    <w:p w14:paraId="5B56803D" w14:textId="77777777" w:rsidR="00C00FCD" w:rsidRPr="00D76831" w:rsidRDefault="00C00FCD" w:rsidP="00C00FCD">
      <w:pPr>
        <w:rPr>
          <w:rFonts w:eastAsia="MS Mincho"/>
        </w:rPr>
      </w:pPr>
    </w:p>
    <w:p w14:paraId="20828C2A" w14:textId="77777777" w:rsidR="00C00FCD" w:rsidRPr="00D76831" w:rsidRDefault="00C00FCD" w:rsidP="00C00FCD">
      <w:pPr>
        <w:spacing w:before="240"/>
      </w:pPr>
      <w:r w:rsidRPr="00D76831">
        <w:t xml:space="preserve">The requirements in </w:t>
      </w:r>
      <w:r w:rsidRPr="00D76831">
        <w:rPr>
          <w:noProof/>
        </w:rPr>
        <w:t>this section</w:t>
      </w:r>
      <w:r w:rsidRPr="00D76831">
        <w:t xml:space="preserve"> shall apply for all TDD special subframe configurations specified in TS 36.211 [23] and for the TDD uplink-downlink configurations as specified in Table 9.4.4.2.2-2 for UE requiring measurement gaps for these measurements. </w:t>
      </w:r>
      <w:r w:rsidRPr="00D76831">
        <w:rPr>
          <w:rFonts w:cs="Arial"/>
        </w:rPr>
        <w:t>For UEs capable of performing inter-RAT RSTD measurements without measurement gaps, TDD uplink-downlink subframe configurations as specified in Table 9.4.4.2.2-3 shall apply.</w:t>
      </w:r>
    </w:p>
    <w:p w14:paraId="4B47DF3B" w14:textId="77777777" w:rsidR="00C00FCD" w:rsidRPr="00D76831" w:rsidRDefault="00C00FCD" w:rsidP="00C00FCD">
      <w:pPr>
        <w:pStyle w:val="TH"/>
      </w:pPr>
      <w:r w:rsidRPr="00D76831">
        <w:t>Table 9.4.4.2.2-2: TDD uplink-downlink subframe configurations applicable for inter-RAT RSTD requirements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5103"/>
      </w:tblGrid>
      <w:tr w:rsidR="00C00FCD" w:rsidRPr="00D76831" w14:paraId="504E2D70" w14:textId="77777777" w:rsidTr="00141282">
        <w:trPr>
          <w:cantSplit/>
          <w:trHeight w:val="315"/>
        </w:trPr>
        <w:tc>
          <w:tcPr>
            <w:tcW w:w="3544" w:type="dxa"/>
          </w:tcPr>
          <w:p w14:paraId="1F4BA836" w14:textId="77777777" w:rsidR="00C00FCD" w:rsidRPr="00D76831" w:rsidRDefault="00C00FCD" w:rsidP="00141282">
            <w:pPr>
              <w:keepNext/>
              <w:keepLines/>
              <w:spacing w:after="0"/>
              <w:jc w:val="center"/>
            </w:pPr>
            <w:r w:rsidRPr="00D76831">
              <w:rPr>
                <w:rFonts w:ascii="Arial" w:hAnsi="Arial"/>
                <w:b/>
                <w:sz w:val="18"/>
              </w:rPr>
              <w:t>PRS Transmission Bandwidth [RB]</w:t>
            </w:r>
          </w:p>
        </w:tc>
        <w:tc>
          <w:tcPr>
            <w:tcW w:w="5103" w:type="dxa"/>
          </w:tcPr>
          <w:p w14:paraId="3480E7ED" w14:textId="77777777" w:rsidR="00C00FCD" w:rsidRPr="00D76831" w:rsidRDefault="00C00FCD" w:rsidP="00141282">
            <w:pPr>
              <w:keepNext/>
              <w:keepLines/>
              <w:spacing w:after="0"/>
              <w:jc w:val="center"/>
            </w:pPr>
            <w:r w:rsidRPr="00D76831">
              <w:rPr>
                <w:rFonts w:ascii="Arial" w:hAnsi="Arial"/>
                <w:b/>
                <w:sz w:val="18"/>
              </w:rPr>
              <w:t xml:space="preserve">Applicable TDD uplink-downlink configurations </w:t>
            </w:r>
          </w:p>
        </w:tc>
      </w:tr>
      <w:tr w:rsidR="00C00FCD" w:rsidRPr="00D76831" w14:paraId="34192DE0" w14:textId="77777777" w:rsidTr="00141282">
        <w:trPr>
          <w:cantSplit/>
        </w:trPr>
        <w:tc>
          <w:tcPr>
            <w:tcW w:w="3544" w:type="dxa"/>
            <w:vAlign w:val="center"/>
          </w:tcPr>
          <w:p w14:paraId="62320052" w14:textId="77777777" w:rsidR="00C00FCD" w:rsidRPr="00D76831" w:rsidRDefault="00C00FCD" w:rsidP="00141282">
            <w:pPr>
              <w:keepNext/>
              <w:keepLines/>
              <w:spacing w:after="0"/>
              <w:jc w:val="center"/>
            </w:pPr>
            <w:r w:rsidRPr="00D76831">
              <w:rPr>
                <w:rFonts w:ascii="Arial" w:hAnsi="Arial"/>
                <w:sz w:val="18"/>
              </w:rPr>
              <w:t>6, 15</w:t>
            </w:r>
          </w:p>
        </w:tc>
        <w:tc>
          <w:tcPr>
            <w:tcW w:w="5103" w:type="dxa"/>
            <w:vAlign w:val="center"/>
          </w:tcPr>
          <w:p w14:paraId="33433370" w14:textId="77777777" w:rsidR="00C00FCD" w:rsidRPr="00D76831" w:rsidRDefault="00C00FCD" w:rsidP="00141282">
            <w:pPr>
              <w:keepNext/>
              <w:keepLines/>
              <w:spacing w:after="0"/>
              <w:jc w:val="center"/>
            </w:pPr>
            <w:r w:rsidRPr="00D76831">
              <w:rPr>
                <w:rFonts w:ascii="Arial" w:hAnsi="Arial"/>
                <w:sz w:val="18"/>
              </w:rPr>
              <w:t xml:space="preserve">3, 4 and 5 </w:t>
            </w:r>
          </w:p>
        </w:tc>
      </w:tr>
      <w:tr w:rsidR="00C00FCD" w:rsidRPr="00D76831" w14:paraId="50ABAEFF" w14:textId="77777777" w:rsidTr="00141282">
        <w:trPr>
          <w:cantSplit/>
        </w:trPr>
        <w:tc>
          <w:tcPr>
            <w:tcW w:w="3544" w:type="dxa"/>
            <w:vAlign w:val="center"/>
          </w:tcPr>
          <w:p w14:paraId="4501AA37" w14:textId="77777777" w:rsidR="00C00FCD" w:rsidRPr="00D76831" w:rsidRDefault="00C00FCD" w:rsidP="00141282">
            <w:pPr>
              <w:keepNext/>
              <w:keepLines/>
              <w:spacing w:after="0"/>
              <w:jc w:val="center"/>
            </w:pPr>
            <w:r w:rsidRPr="00D76831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5103" w:type="dxa"/>
            <w:vAlign w:val="center"/>
          </w:tcPr>
          <w:p w14:paraId="6BEBD087" w14:textId="77777777" w:rsidR="00C00FCD" w:rsidRPr="00D76831" w:rsidRDefault="00C00FCD" w:rsidP="00141282">
            <w:pPr>
              <w:keepNext/>
              <w:keepLines/>
              <w:spacing w:after="0"/>
              <w:jc w:val="center"/>
            </w:pPr>
            <w:r w:rsidRPr="00D76831">
              <w:rPr>
                <w:rFonts w:ascii="Arial" w:hAnsi="Arial"/>
                <w:sz w:val="18"/>
              </w:rPr>
              <w:t>1, 2, 3, 4, 5 and 6</w:t>
            </w:r>
          </w:p>
        </w:tc>
      </w:tr>
      <w:tr w:rsidR="00C00FCD" w:rsidRPr="00D76831" w14:paraId="1A69232C" w14:textId="77777777" w:rsidTr="00141282">
        <w:trPr>
          <w:cantSplit/>
        </w:trPr>
        <w:tc>
          <w:tcPr>
            <w:tcW w:w="3544" w:type="dxa"/>
            <w:vAlign w:val="center"/>
          </w:tcPr>
          <w:p w14:paraId="65655276" w14:textId="77777777" w:rsidR="00C00FCD" w:rsidRPr="00D76831" w:rsidRDefault="00C00FCD" w:rsidP="00141282">
            <w:pPr>
              <w:keepNext/>
              <w:keepLines/>
              <w:spacing w:after="0"/>
              <w:jc w:val="center"/>
            </w:pPr>
            <w:r w:rsidRPr="00D76831">
              <w:rPr>
                <w:rFonts w:ascii="Arial" w:hAnsi="Arial"/>
                <w:sz w:val="18"/>
              </w:rPr>
              <w:t>50, 75, 100</w:t>
            </w:r>
          </w:p>
        </w:tc>
        <w:tc>
          <w:tcPr>
            <w:tcW w:w="5103" w:type="dxa"/>
            <w:vAlign w:val="center"/>
          </w:tcPr>
          <w:p w14:paraId="7B19734C" w14:textId="77777777" w:rsidR="00C00FCD" w:rsidRPr="00D76831" w:rsidRDefault="00C00FCD" w:rsidP="00141282">
            <w:pPr>
              <w:keepNext/>
              <w:keepLines/>
              <w:spacing w:after="0"/>
              <w:jc w:val="center"/>
            </w:pPr>
            <w:r w:rsidRPr="00D76831">
              <w:rPr>
                <w:rFonts w:ascii="Arial" w:hAnsi="Arial"/>
                <w:sz w:val="18"/>
              </w:rPr>
              <w:t>0, 1, 2, 3, 4, 5 and 6</w:t>
            </w:r>
          </w:p>
        </w:tc>
      </w:tr>
      <w:tr w:rsidR="00C00FCD" w:rsidRPr="00D76831" w14:paraId="48276936" w14:textId="77777777" w:rsidTr="00141282">
        <w:trPr>
          <w:cantSplit/>
        </w:trPr>
        <w:tc>
          <w:tcPr>
            <w:tcW w:w="8647" w:type="dxa"/>
            <w:gridSpan w:val="2"/>
            <w:vAlign w:val="center"/>
          </w:tcPr>
          <w:p w14:paraId="4E770C80" w14:textId="77777777" w:rsidR="00C00FCD" w:rsidRPr="00D76831" w:rsidRDefault="00C00FCD" w:rsidP="00141282">
            <w:pPr>
              <w:keepNext/>
              <w:keepLines/>
              <w:spacing w:after="0"/>
              <w:ind w:left="851" w:hanging="851"/>
            </w:pPr>
            <w:r w:rsidRPr="00D76831">
              <w:rPr>
                <w:rFonts w:ascii="Arial" w:hAnsi="Arial"/>
                <w:sz w:val="18"/>
              </w:rPr>
              <w:t>NOTE 1:</w:t>
            </w:r>
            <w:r w:rsidRPr="00D76831">
              <w:rPr>
                <w:rFonts w:ascii="Arial" w:hAnsi="Arial"/>
                <w:sz w:val="18"/>
              </w:rPr>
              <w:tab/>
              <w:t>Uplink-downlink configurations are specified in Table 4.2-2 in TS 36.211 [23].</w:t>
            </w:r>
          </w:p>
        </w:tc>
      </w:tr>
    </w:tbl>
    <w:p w14:paraId="2AFC06DF" w14:textId="77777777" w:rsidR="00C00FCD" w:rsidRPr="00D76831" w:rsidRDefault="00C00FCD" w:rsidP="00C00FCD"/>
    <w:p w14:paraId="21A07314" w14:textId="77777777" w:rsidR="00C00FCD" w:rsidRPr="00D76831" w:rsidRDefault="00C00FCD" w:rsidP="00C00FCD">
      <w:pPr>
        <w:keepNext/>
        <w:keepLines/>
        <w:spacing w:before="60"/>
        <w:jc w:val="center"/>
      </w:pPr>
      <w:r w:rsidRPr="00D76831">
        <w:rPr>
          <w:rFonts w:ascii="Arial" w:hAnsi="Arial"/>
          <w:b/>
        </w:rPr>
        <w:t>Table 9.4.4.2.2-3: TDD uplink-downlink subframe configurations applicable for inter-RAT RSTD requirements without gaps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5103"/>
      </w:tblGrid>
      <w:tr w:rsidR="00C00FCD" w:rsidRPr="00D76831" w14:paraId="439CBA77" w14:textId="77777777" w:rsidTr="00141282">
        <w:trPr>
          <w:cantSplit/>
          <w:trHeight w:val="315"/>
        </w:trPr>
        <w:tc>
          <w:tcPr>
            <w:tcW w:w="3544" w:type="dxa"/>
          </w:tcPr>
          <w:p w14:paraId="236B867B" w14:textId="77777777" w:rsidR="00C00FCD" w:rsidRPr="00D76831" w:rsidRDefault="00C00FCD" w:rsidP="00141282">
            <w:pPr>
              <w:keepNext/>
              <w:keepLines/>
              <w:spacing w:after="0"/>
              <w:jc w:val="center"/>
            </w:pPr>
            <w:r w:rsidRPr="00D76831">
              <w:rPr>
                <w:rFonts w:ascii="Arial" w:hAnsi="Arial"/>
                <w:b/>
                <w:sz w:val="18"/>
              </w:rPr>
              <w:t>PRS Transmission Bandwidth [RB]</w:t>
            </w:r>
          </w:p>
        </w:tc>
        <w:tc>
          <w:tcPr>
            <w:tcW w:w="5103" w:type="dxa"/>
          </w:tcPr>
          <w:p w14:paraId="6F12E9B5" w14:textId="77777777" w:rsidR="00C00FCD" w:rsidRPr="00D76831" w:rsidRDefault="00C00FCD" w:rsidP="00141282">
            <w:pPr>
              <w:keepNext/>
              <w:keepLines/>
              <w:spacing w:after="0"/>
              <w:jc w:val="center"/>
            </w:pPr>
            <w:r w:rsidRPr="00D76831">
              <w:rPr>
                <w:rFonts w:ascii="Arial" w:hAnsi="Arial"/>
                <w:b/>
                <w:sz w:val="18"/>
              </w:rPr>
              <w:t xml:space="preserve">Applicable TDD uplink-downlink configurations </w:t>
            </w:r>
          </w:p>
        </w:tc>
      </w:tr>
      <w:tr w:rsidR="00C00FCD" w:rsidRPr="00D76831" w14:paraId="14960A0B" w14:textId="77777777" w:rsidTr="00141282">
        <w:trPr>
          <w:cantSplit/>
        </w:trPr>
        <w:tc>
          <w:tcPr>
            <w:tcW w:w="3544" w:type="dxa"/>
            <w:vAlign w:val="center"/>
          </w:tcPr>
          <w:p w14:paraId="6EAA4EDB" w14:textId="77777777" w:rsidR="00C00FCD" w:rsidRPr="00D76831" w:rsidRDefault="00C00FCD" w:rsidP="00141282">
            <w:pPr>
              <w:pStyle w:val="TAC"/>
            </w:pPr>
            <w:r w:rsidRPr="00D76831">
              <w:t>6, 15</w:t>
            </w:r>
          </w:p>
        </w:tc>
        <w:tc>
          <w:tcPr>
            <w:tcW w:w="5103" w:type="dxa"/>
            <w:vAlign w:val="center"/>
          </w:tcPr>
          <w:p w14:paraId="16A0096B" w14:textId="77777777" w:rsidR="00C00FCD" w:rsidRPr="00D76831" w:rsidRDefault="00C00FCD" w:rsidP="00141282">
            <w:pPr>
              <w:pStyle w:val="TAC"/>
            </w:pPr>
            <w:r w:rsidRPr="00D76831">
              <w:t>1, 2, 3, 4 and 5</w:t>
            </w:r>
          </w:p>
        </w:tc>
      </w:tr>
      <w:tr w:rsidR="00C00FCD" w:rsidRPr="00D76831" w14:paraId="351821DC" w14:textId="77777777" w:rsidTr="00141282">
        <w:trPr>
          <w:cantSplit/>
        </w:trPr>
        <w:tc>
          <w:tcPr>
            <w:tcW w:w="3544" w:type="dxa"/>
            <w:vAlign w:val="center"/>
          </w:tcPr>
          <w:p w14:paraId="5B0BF600" w14:textId="77777777" w:rsidR="00C00FCD" w:rsidRPr="00D76831" w:rsidRDefault="00C00FCD" w:rsidP="00141282">
            <w:pPr>
              <w:pStyle w:val="TAC"/>
            </w:pPr>
            <w:r w:rsidRPr="00D76831">
              <w:t>25, 50, 75, 100</w:t>
            </w:r>
          </w:p>
        </w:tc>
        <w:tc>
          <w:tcPr>
            <w:tcW w:w="5103" w:type="dxa"/>
            <w:vAlign w:val="center"/>
          </w:tcPr>
          <w:p w14:paraId="74E94C11" w14:textId="77777777" w:rsidR="00C00FCD" w:rsidRPr="00D76831" w:rsidRDefault="00C00FCD" w:rsidP="00141282">
            <w:pPr>
              <w:pStyle w:val="TAC"/>
            </w:pPr>
            <w:r w:rsidRPr="00D76831">
              <w:t>0, 1, 2, 3, 4, 5 and 6</w:t>
            </w:r>
          </w:p>
        </w:tc>
      </w:tr>
      <w:tr w:rsidR="00C00FCD" w:rsidRPr="00D76831" w14:paraId="670CE18B" w14:textId="77777777" w:rsidTr="00141282">
        <w:trPr>
          <w:cantSplit/>
        </w:trPr>
        <w:tc>
          <w:tcPr>
            <w:tcW w:w="8647" w:type="dxa"/>
            <w:gridSpan w:val="2"/>
            <w:vAlign w:val="center"/>
          </w:tcPr>
          <w:p w14:paraId="79D7CE29" w14:textId="77777777" w:rsidR="00C00FCD" w:rsidRPr="00D76831" w:rsidRDefault="00C00FCD" w:rsidP="00141282">
            <w:pPr>
              <w:pStyle w:val="TAN"/>
            </w:pPr>
            <w:r w:rsidRPr="00D76831">
              <w:t>NOTE:</w:t>
            </w:r>
            <w:r w:rsidRPr="00D76831">
              <w:tab/>
              <w:t>Uplink-downlink configurations are specified in Table 4.2-2 in TS 36.211 [23].</w:t>
            </w:r>
          </w:p>
        </w:tc>
      </w:tr>
    </w:tbl>
    <w:p w14:paraId="74358C00" w14:textId="77777777" w:rsidR="00C00FCD" w:rsidRPr="00D76831" w:rsidRDefault="00C00FCD" w:rsidP="00C00FCD">
      <w:pPr>
        <w:spacing w:after="0"/>
      </w:pPr>
    </w:p>
    <w:p w14:paraId="4548DB87" w14:textId="77777777" w:rsidR="00C00FCD" w:rsidRPr="00D76831" w:rsidRDefault="00C00FCD" w:rsidP="00C00FCD"/>
    <w:p w14:paraId="171AA9E1" w14:textId="77777777" w:rsidR="00C00FCD" w:rsidRPr="00D76831" w:rsidRDefault="00C00FCD" w:rsidP="00C00FCD">
      <w:r w:rsidRPr="00D76831">
        <w:rPr>
          <w:rFonts w:eastAsia="MS Mincho" w:cs="v4.2.0"/>
        </w:rPr>
        <w:t xml:space="preserve">The UE physical layer shall be capable of reporting RSTD for the reference cell and all the </w:t>
      </w:r>
      <w:proofErr w:type="spellStart"/>
      <w:r w:rsidRPr="00D76831">
        <w:rPr>
          <w:rFonts w:eastAsia="MS Mincho" w:cs="v4.2.0"/>
        </w:rPr>
        <w:t>neighbor</w:t>
      </w:r>
      <w:proofErr w:type="spellEnd"/>
      <w:r w:rsidRPr="00D76831">
        <w:rPr>
          <w:rFonts w:eastAsia="MS Mincho" w:cs="v4.2.0"/>
        </w:rPr>
        <w:t xml:space="preserve"> cells </w:t>
      </w:r>
      <w:r w:rsidRPr="00D76831">
        <w:rPr>
          <w:rFonts w:eastAsia="MS Mincho" w:cs="v4.2.0"/>
          <w:i/>
        </w:rPr>
        <w:t>i</w:t>
      </w:r>
      <w:r w:rsidRPr="00D76831">
        <w:rPr>
          <w:rFonts w:eastAsia="MS Mincho" w:cs="v4.2.0"/>
        </w:rPr>
        <w:t xml:space="preserve"> out of at least (</w:t>
      </w:r>
      <w:r w:rsidRPr="00D76831">
        <w:rPr>
          <w:rFonts w:eastAsia="MS Mincho" w:cs="v4.2.0"/>
          <w:i/>
        </w:rPr>
        <w:t>n</w:t>
      </w:r>
      <w:r w:rsidRPr="00D76831">
        <w:rPr>
          <w:rFonts w:eastAsia="MS Mincho" w:cs="v4.2.0"/>
        </w:rPr>
        <w:t xml:space="preserve">-1) </w:t>
      </w:r>
      <w:proofErr w:type="spellStart"/>
      <w:r w:rsidRPr="00D76831">
        <w:rPr>
          <w:rFonts w:eastAsia="MS Mincho" w:cs="v4.2.0"/>
        </w:rPr>
        <w:t>neighbor</w:t>
      </w:r>
      <w:proofErr w:type="spellEnd"/>
      <w:r w:rsidRPr="00D76831">
        <w:rPr>
          <w:rFonts w:eastAsia="MS Mincho" w:cs="v4.2.0"/>
        </w:rPr>
        <w:t xml:space="preserve"> cells </w:t>
      </w:r>
      <w:r w:rsidRPr="00D76831">
        <w:t xml:space="preserve">within </w:t>
      </w:r>
      <w:r>
        <w:rPr>
          <w:rFonts w:eastAsia="MS Mincho" w:cs="v4.2.0"/>
          <w:noProof/>
          <w:position w:val="-14"/>
          <w:lang w:val="en-US" w:eastAsia="zh-CN"/>
        </w:rPr>
        <w:drawing>
          <wp:inline distT="0" distB="0" distL="0" distR="0" wp14:anchorId="7D4FA4B0" wp14:editId="736DEFCB">
            <wp:extent cx="1371600" cy="243840"/>
            <wp:effectExtent l="0" t="0" r="0" b="3810"/>
            <wp:docPr id="2778" name="Picture 27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6831">
        <w:t xml:space="preserve"> provided:</w:t>
      </w:r>
    </w:p>
    <w:p w14:paraId="74F3DC6D" w14:textId="77777777" w:rsidR="00C00FCD" w:rsidRPr="00D76831" w:rsidRDefault="00C00FCD" w:rsidP="00C00FCD">
      <w:pPr>
        <w:spacing w:after="0"/>
        <w:rPr>
          <w:rFonts w:cs="v4.2.0"/>
        </w:rPr>
      </w:pPr>
      <w:r>
        <w:rPr>
          <w:rFonts w:eastAsia="MS Mincho" w:cs="v4.2.0"/>
          <w:noProof/>
          <w:position w:val="-16"/>
          <w:lang w:val="en-US" w:eastAsia="zh-CN"/>
        </w:rPr>
        <w:drawing>
          <wp:inline distT="0" distB="0" distL="0" distR="0" wp14:anchorId="5B952253" wp14:editId="0352B36E">
            <wp:extent cx="982980" cy="274320"/>
            <wp:effectExtent l="0" t="0" r="7620" b="0"/>
            <wp:docPr id="2777" name="Picture 2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6831">
        <w:sym w:font="Symbol" w:char="F0B3"/>
      </w:r>
      <w:r w:rsidRPr="00D76831">
        <w:t>-6 dB</w:t>
      </w:r>
      <w:r w:rsidRPr="00D76831">
        <w:rPr>
          <w:rFonts w:cs="v4.2.0"/>
        </w:rPr>
        <w:t xml:space="preserve"> for all Frequency Bands for the reference cell,</w:t>
      </w:r>
    </w:p>
    <w:p w14:paraId="4A5C2A92" w14:textId="77777777" w:rsidR="00C00FCD" w:rsidRPr="00D76831" w:rsidRDefault="00C00FCD" w:rsidP="00C00FCD">
      <w:pPr>
        <w:spacing w:after="0"/>
        <w:rPr>
          <w:rFonts w:cs="v4.2.0"/>
        </w:rPr>
      </w:pPr>
      <w:r>
        <w:rPr>
          <w:rFonts w:eastAsia="MS Mincho" w:cs="v4.2.0"/>
          <w:noProof/>
          <w:position w:val="-12"/>
          <w:lang w:val="en-US" w:eastAsia="zh-CN"/>
        </w:rPr>
        <w:drawing>
          <wp:inline distT="0" distB="0" distL="0" distR="0" wp14:anchorId="16BA3E4F" wp14:editId="01F50AC9">
            <wp:extent cx="845820" cy="259080"/>
            <wp:effectExtent l="0" t="0" r="0" b="7620"/>
            <wp:docPr id="2774" name="Picture 27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8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6831">
        <w:sym w:font="Symbol" w:char="F0B3"/>
      </w:r>
      <w:r w:rsidRPr="00D76831">
        <w:t>-13 dB</w:t>
      </w:r>
      <w:r w:rsidRPr="00D76831">
        <w:rPr>
          <w:rFonts w:cs="v4.2.0"/>
        </w:rPr>
        <w:t xml:space="preserve"> for all Frequency Bands for neighbour cell </w:t>
      </w:r>
      <w:r w:rsidRPr="00D76831">
        <w:rPr>
          <w:rFonts w:cs="v4.2.0"/>
          <w:i/>
        </w:rPr>
        <w:t>i</w:t>
      </w:r>
      <w:r w:rsidRPr="00D76831">
        <w:rPr>
          <w:rFonts w:cs="v4.2.0"/>
        </w:rPr>
        <w:t>,</w:t>
      </w:r>
    </w:p>
    <w:p w14:paraId="4CDA0F4F" w14:textId="77777777" w:rsidR="00C00FCD" w:rsidRPr="00D76831" w:rsidRDefault="00C00FCD" w:rsidP="00C00FCD">
      <w:pPr>
        <w:spacing w:after="0"/>
        <w:rPr>
          <w:rFonts w:cs="v4.2.0"/>
        </w:rPr>
      </w:pPr>
      <w:r>
        <w:rPr>
          <w:rFonts w:eastAsia="MS Mincho" w:cs="v4.2.0"/>
          <w:noProof/>
          <w:position w:val="-16"/>
          <w:lang w:val="en-US" w:eastAsia="zh-CN"/>
        </w:rPr>
        <w:drawing>
          <wp:inline distT="0" distB="0" distL="0" distR="0" wp14:anchorId="30AB8056" wp14:editId="3E672961">
            <wp:extent cx="982980" cy="274320"/>
            <wp:effectExtent l="0" t="0" r="7620" b="0"/>
            <wp:docPr id="2773" name="Picture 27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6831">
        <w:rPr>
          <w:rFonts w:eastAsia="MS Mincho" w:cs="v4.2.0"/>
        </w:rPr>
        <w:t xml:space="preserve"> and  </w:t>
      </w:r>
      <w:r>
        <w:rPr>
          <w:rFonts w:eastAsia="MS Mincho" w:cs="v4.2.0"/>
          <w:noProof/>
          <w:position w:val="-12"/>
          <w:lang w:val="en-US" w:eastAsia="zh-CN"/>
        </w:rPr>
        <w:drawing>
          <wp:inline distT="0" distB="0" distL="0" distR="0" wp14:anchorId="16AB3952" wp14:editId="41C2B26A">
            <wp:extent cx="845820" cy="259080"/>
            <wp:effectExtent l="0" t="0" r="0" b="7620"/>
            <wp:docPr id="2772" name="Picture 27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8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6831">
        <w:rPr>
          <w:rFonts w:eastAsia="MS Mincho" w:cs="v4.2.0"/>
        </w:rPr>
        <w:t xml:space="preserve"> c</w:t>
      </w:r>
      <w:r w:rsidRPr="00D76831">
        <w:rPr>
          <w:rFonts w:cs="v4.2.0"/>
        </w:rPr>
        <w:t xml:space="preserve">onditions apply for all subframes of at least </w:t>
      </w:r>
      <w:r>
        <w:rPr>
          <w:noProof/>
          <w:position w:val="-24"/>
          <w:lang w:val="en-US" w:eastAsia="zh-CN"/>
        </w:rPr>
        <w:drawing>
          <wp:inline distT="0" distB="0" distL="0" distR="0" wp14:anchorId="65436C1D" wp14:editId="66978C0B">
            <wp:extent cx="464820" cy="388620"/>
            <wp:effectExtent l="0" t="0" r="0" b="0"/>
            <wp:docPr id="2771" name="Picture 27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6831">
        <w:rPr>
          <w:rFonts w:eastAsia="MS Mincho" w:cs="v4.2.0"/>
        </w:rPr>
        <w:t xml:space="preserve"> PRS positioning occasions,</w:t>
      </w:r>
    </w:p>
    <w:p w14:paraId="648A3598" w14:textId="77777777" w:rsidR="00C00FCD" w:rsidRPr="00D76831" w:rsidRDefault="00C00FCD" w:rsidP="00C00FCD">
      <w:pPr>
        <w:rPr>
          <w:lang w:eastAsia="zh-CN"/>
        </w:rPr>
      </w:pPr>
      <w:r w:rsidRPr="00D76831">
        <w:t>PRP 1,2|</w:t>
      </w:r>
      <w:r w:rsidRPr="00D76831">
        <w:rPr>
          <w:vertAlign w:val="subscript"/>
        </w:rPr>
        <w:t>dBm</w:t>
      </w:r>
      <w:r w:rsidRPr="00D76831">
        <w:t xml:space="preserve"> according to TS 36.133 [15, Annex B.2.6] for a corresponding Band</w:t>
      </w:r>
    </w:p>
    <w:p w14:paraId="2536F7A4" w14:textId="77777777" w:rsidR="00C00FCD" w:rsidRPr="00D76831" w:rsidRDefault="00C00FCD" w:rsidP="00C00FCD">
      <w:pPr>
        <w:rPr>
          <w:lang w:eastAsia="zh-CN"/>
        </w:rPr>
      </w:pPr>
      <w:r>
        <w:rPr>
          <w:rFonts w:eastAsia="MS Mincho" w:cs="v4.2.0"/>
          <w:noProof/>
          <w:position w:val="-12"/>
          <w:lang w:val="en-US" w:eastAsia="zh-CN"/>
        </w:rPr>
        <w:drawing>
          <wp:inline distT="0" distB="0" distL="0" distR="0" wp14:anchorId="5EE47755" wp14:editId="7DC2E2F3">
            <wp:extent cx="769620" cy="259080"/>
            <wp:effectExtent l="0" t="0" r="0" b="7620"/>
            <wp:docPr id="2770" name="Picture 27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6831">
        <w:rPr>
          <w:rFonts w:eastAsia="MS Mincho" w:cs="v4.2.0"/>
        </w:rPr>
        <w:t xml:space="preserve"> is as defined in Section 9.4.4.1.2</w:t>
      </w:r>
      <w:r w:rsidRPr="00D76831">
        <w:rPr>
          <w:lang w:eastAsia="zh-CN"/>
        </w:rPr>
        <w:t>.</w:t>
      </w:r>
    </w:p>
    <w:p w14:paraId="48C705E0" w14:textId="77777777" w:rsidR="00C00FCD" w:rsidRPr="00D76831" w:rsidRDefault="00C00FCD" w:rsidP="00C00FCD">
      <w:pPr>
        <w:rPr>
          <w:snapToGrid w:val="0"/>
        </w:rPr>
      </w:pPr>
      <w:r w:rsidRPr="00D76831">
        <w:rPr>
          <w:rFonts w:eastAsia="MS Mincho"/>
        </w:rPr>
        <w:t xml:space="preserve">The time </w:t>
      </w:r>
      <w:r>
        <w:rPr>
          <w:rFonts w:eastAsia="MS Mincho" w:cs="v4.2.0"/>
          <w:noProof/>
          <w:position w:val="-14"/>
          <w:lang w:val="en-US" w:eastAsia="zh-CN"/>
        </w:rPr>
        <w:drawing>
          <wp:inline distT="0" distB="0" distL="0" distR="0" wp14:anchorId="388973C5" wp14:editId="0C2B3133">
            <wp:extent cx="1371600" cy="243840"/>
            <wp:effectExtent l="0" t="0" r="0" b="3810"/>
            <wp:docPr id="2769" name="Picture 27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6831">
        <w:rPr>
          <w:rFonts w:eastAsia="MS Mincho"/>
        </w:rPr>
        <w:t xml:space="preserve"> starts from the first subframe of the PRS positioning occasion closest in time after both </w:t>
      </w:r>
      <w:r w:rsidRPr="00D76831">
        <w:rPr>
          <w:snapToGrid w:val="0"/>
        </w:rPr>
        <w:t>the OTDOA-</w:t>
      </w:r>
      <w:proofErr w:type="spellStart"/>
      <w:r w:rsidRPr="00D76831">
        <w:rPr>
          <w:snapToGrid w:val="0"/>
        </w:rPr>
        <w:t>RequestLocationInformation</w:t>
      </w:r>
      <w:proofErr w:type="spellEnd"/>
      <w:r w:rsidRPr="00D76831">
        <w:rPr>
          <w:snapToGrid w:val="0"/>
        </w:rPr>
        <w:t xml:space="preserve"> message and</w:t>
      </w:r>
      <w:r w:rsidRPr="00D76831">
        <w:rPr>
          <w:rFonts w:eastAsia="MS Mincho" w:cs="v4.2.0"/>
        </w:rPr>
        <w:t xml:space="preserve"> </w:t>
      </w:r>
      <w:r w:rsidRPr="00D76831">
        <w:rPr>
          <w:rFonts w:eastAsia="MS Mincho"/>
        </w:rPr>
        <w:t xml:space="preserve">the OTDOA assistance data in the </w:t>
      </w:r>
      <w:r w:rsidRPr="00D76831">
        <w:rPr>
          <w:snapToGrid w:val="0"/>
        </w:rPr>
        <w:t>OTDOA-</w:t>
      </w:r>
      <w:proofErr w:type="spellStart"/>
      <w:r w:rsidRPr="00D76831">
        <w:rPr>
          <w:snapToGrid w:val="0"/>
        </w:rPr>
        <w:t>ProvideAssistanceData</w:t>
      </w:r>
      <w:proofErr w:type="spellEnd"/>
      <w:r w:rsidRPr="00D76831">
        <w:rPr>
          <w:snapToGrid w:val="0"/>
        </w:rPr>
        <w:t xml:space="preserve"> message via LPP as specified in TS 38.305 [22], are delivered to the physical layer of the UE.</w:t>
      </w:r>
    </w:p>
    <w:p w14:paraId="16393E2A" w14:textId="77777777" w:rsidR="00C00FCD" w:rsidRPr="00D76831" w:rsidRDefault="00C00FCD" w:rsidP="00C00FCD">
      <w:r w:rsidRPr="00D76831">
        <w:t xml:space="preserve">The RSTD measurement accuracy for all measured </w:t>
      </w:r>
      <w:proofErr w:type="spellStart"/>
      <w:r w:rsidRPr="00D76831">
        <w:t>neighbor</w:t>
      </w:r>
      <w:proofErr w:type="spellEnd"/>
      <w:r w:rsidRPr="00D76831">
        <w:t xml:space="preserve"> cells</w:t>
      </w:r>
      <w:r w:rsidRPr="00D76831">
        <w:rPr>
          <w:i/>
        </w:rPr>
        <w:t xml:space="preserve"> i</w:t>
      </w:r>
      <w:r w:rsidRPr="00D76831">
        <w:t xml:space="preserve"> shall be fulfilled according to the accuracy as specified in Section 10.2.4.</w:t>
      </w:r>
    </w:p>
    <w:p w14:paraId="2D12984B" w14:textId="77777777" w:rsidR="00C00FCD" w:rsidRPr="00D76831" w:rsidRDefault="00C00FCD" w:rsidP="00C00FCD">
      <w:pPr>
        <w:keepNext/>
        <w:keepLines/>
        <w:spacing w:before="120"/>
        <w:ind w:left="1985" w:hanging="1985"/>
        <w:outlineLvl w:val="5"/>
      </w:pPr>
      <w:r w:rsidRPr="00D76831">
        <w:rPr>
          <w:rFonts w:ascii="Arial" w:hAnsi="Arial"/>
        </w:rPr>
        <w:lastRenderedPageBreak/>
        <w:t>9.4.4.2.2.1</w:t>
      </w:r>
      <w:r w:rsidRPr="00D76831">
        <w:rPr>
          <w:rFonts w:ascii="Arial" w:hAnsi="Arial"/>
        </w:rPr>
        <w:tab/>
        <w:t>RSTD Measurement Reporting Delay</w:t>
      </w:r>
    </w:p>
    <w:p w14:paraId="3D693037" w14:textId="77777777" w:rsidR="00C00FCD" w:rsidRPr="00D76831" w:rsidRDefault="00C00FCD" w:rsidP="00C00FCD">
      <w:r w:rsidRPr="00D76831">
        <w:t>This requirement assumes that that the measurement report is not delayed by other LPP signalling on the DCCH. This measurement reporting delay excludes a delay uncertainty resulted when inserting the measurement report to the TTI of the uplink DCCH. The delay uncertainty is: 2 x TTI</w:t>
      </w:r>
      <w:r w:rsidRPr="00D76831">
        <w:rPr>
          <w:vertAlign w:val="subscript"/>
        </w:rPr>
        <w:t xml:space="preserve">DCCH </w:t>
      </w:r>
      <w:r w:rsidRPr="00D76831">
        <w:t>where TTI</w:t>
      </w:r>
      <w:r w:rsidRPr="00D76831">
        <w:rPr>
          <w:vertAlign w:val="subscript"/>
        </w:rPr>
        <w:t>DCCH</w:t>
      </w:r>
      <w:r w:rsidRPr="00D76831">
        <w:t xml:space="preserve"> is the duration of subframe or slot or </w:t>
      </w:r>
      <w:proofErr w:type="spellStart"/>
      <w:r w:rsidRPr="00D76831">
        <w:t>subslot</w:t>
      </w:r>
      <w:proofErr w:type="spellEnd"/>
      <w:r w:rsidRPr="00D76831">
        <w:t xml:space="preserve"> when the measurement report is transmitted on the PUSCH with subframe or slot or </w:t>
      </w:r>
      <w:proofErr w:type="spellStart"/>
      <w:r w:rsidRPr="00D76831">
        <w:t>subslot</w:t>
      </w:r>
      <w:proofErr w:type="spellEnd"/>
      <w:r w:rsidRPr="00D76831">
        <w:t xml:space="preserve"> duration. This measurement reporting delay excludes any delay caused by no UL resources for UE to send the measurement report.</w:t>
      </w:r>
    </w:p>
    <w:p w14:paraId="7A5CF6FB" w14:textId="79EBE3AE" w:rsidR="004B6578" w:rsidRPr="001F21E0" w:rsidRDefault="004B6578" w:rsidP="004B6578">
      <w:pPr>
        <w:keepNext/>
        <w:keepLines/>
        <w:spacing w:before="120"/>
        <w:ind w:left="1985" w:hanging="1985"/>
        <w:outlineLvl w:val="5"/>
        <w:rPr>
          <w:ins w:id="24" w:author="Iana Siomina" w:date="2018-11-02T16:02:00Z"/>
          <w:rFonts w:ascii="Arial" w:hAnsi="Arial"/>
        </w:rPr>
      </w:pPr>
      <w:ins w:id="25" w:author="Iana Siomina" w:date="2018-11-02T16:02:00Z">
        <w:r w:rsidRPr="001F21E0">
          <w:rPr>
            <w:rFonts w:ascii="Arial" w:hAnsi="Arial"/>
          </w:rPr>
          <w:t>9.4.4.</w:t>
        </w:r>
      </w:ins>
      <w:ins w:id="26" w:author="Iana Siomina" w:date="2018-11-02T16:07:00Z">
        <w:r w:rsidR="000B2C64">
          <w:rPr>
            <w:rFonts w:ascii="Arial" w:hAnsi="Arial"/>
          </w:rPr>
          <w:t>2</w:t>
        </w:r>
      </w:ins>
      <w:ins w:id="27" w:author="Iana Siomina" w:date="2018-11-02T16:02:00Z">
        <w:r w:rsidRPr="001F21E0">
          <w:rPr>
            <w:rFonts w:ascii="Arial" w:hAnsi="Arial"/>
          </w:rPr>
          <w:t>.2.2</w:t>
        </w:r>
        <w:r w:rsidRPr="001F21E0">
          <w:rPr>
            <w:rFonts w:ascii="Arial" w:hAnsi="Arial"/>
            <w:lang w:eastAsia="zh-CN"/>
          </w:rPr>
          <w:tab/>
        </w:r>
        <w:r w:rsidRPr="001F21E0">
          <w:rPr>
            <w:rFonts w:ascii="Arial" w:hAnsi="Arial"/>
          </w:rPr>
          <w:t xml:space="preserve">Requirements for acquiring </w:t>
        </w:r>
        <w:r>
          <w:rPr>
            <w:rFonts w:ascii="Arial" w:hAnsi="Arial"/>
          </w:rPr>
          <w:t xml:space="preserve">the timing </w:t>
        </w:r>
        <w:r w:rsidRPr="001F21E0">
          <w:rPr>
            <w:rFonts w:ascii="Arial" w:hAnsi="Arial"/>
          </w:rPr>
          <w:t>of the E-UTRA OTDOA reference cell</w:t>
        </w:r>
      </w:ins>
    </w:p>
    <w:p w14:paraId="5B7BEA3A" w14:textId="77777777" w:rsidR="004B6578" w:rsidRDefault="004B6578" w:rsidP="004B6578">
      <w:pPr>
        <w:jc w:val="both"/>
        <w:rPr>
          <w:ins w:id="28" w:author="Iana Siomina" w:date="2018-11-02T16:02:00Z"/>
        </w:rPr>
      </w:pPr>
      <w:ins w:id="29" w:author="Iana Siomina" w:date="2018-11-02T16:02:00Z">
        <w:r>
          <w:t>W</w:t>
        </w:r>
        <w:r w:rsidRPr="001F21E0">
          <w:t>hen the UE is not aware of the SFN of at least one LTE cell in the OTDOA assistance data</w:t>
        </w:r>
        <w:r>
          <w:rPr>
            <w:rFonts w:cs="v4.2.0"/>
          </w:rPr>
          <w:t>, t</w:t>
        </w:r>
        <w:r w:rsidRPr="00C80A07">
          <w:t xml:space="preserve">he UE may make autonomous gaps in downlink reception and uplink transmission of the </w:t>
        </w:r>
        <w:proofErr w:type="spellStart"/>
        <w:r w:rsidRPr="00C80A07">
          <w:t>PCell</w:t>
        </w:r>
        <w:proofErr w:type="spellEnd"/>
        <w:r w:rsidRPr="00C80A07">
          <w:t xml:space="preserve"> and each of the </w:t>
        </w:r>
        <w:proofErr w:type="spellStart"/>
        <w:r w:rsidRPr="00C80A07">
          <w:t>SCells</w:t>
        </w:r>
        <w:proofErr w:type="spellEnd"/>
        <w:r w:rsidRPr="00C80A07">
          <w:t xml:space="preserve"> in FR1 for acquiring </w:t>
        </w:r>
        <w:r>
          <w:t>SFN</w:t>
        </w:r>
        <w:r w:rsidRPr="00C80A07">
          <w:t xml:space="preserve"> of the reference cell in the E-UTRA OTDOA assistance data. No autonomous gaps in downlink reception or uplink transmission are allowed in any of the UE serving cells in FR2.</w:t>
        </w:r>
        <w:r>
          <w:t xml:space="preserve"> </w:t>
        </w:r>
      </w:ins>
    </w:p>
    <w:p w14:paraId="3BD5AB55" w14:textId="77777777" w:rsidR="004B6578" w:rsidRDefault="004B6578" w:rsidP="004B6578">
      <w:pPr>
        <w:jc w:val="both"/>
        <w:rPr>
          <w:ins w:id="30" w:author="Iana Siomina" w:date="2018-11-02T16:02:00Z"/>
        </w:rPr>
      </w:pPr>
      <w:ins w:id="31" w:author="Iana Siomina" w:date="2018-11-02T16:02:00Z">
        <w:r>
          <w:t>W</w:t>
        </w:r>
        <w:r w:rsidRPr="001F21E0">
          <w:t xml:space="preserve">hen the UE is not aware of </w:t>
        </w:r>
        <w:r>
          <w:t xml:space="preserve">and cannot derive </w:t>
        </w:r>
        <w:r w:rsidRPr="001F21E0">
          <w:t xml:space="preserve">the </w:t>
        </w:r>
        <w:r>
          <w:t>subframe timing difference between the NR serving cell and the OTDOA assistance data reference cell</w:t>
        </w:r>
        <w:r>
          <w:rPr>
            <w:rFonts w:cs="v4.2.0"/>
          </w:rPr>
          <w:t>, t</w:t>
        </w:r>
        <w:r w:rsidRPr="00C80A07">
          <w:t xml:space="preserve">he UE may </w:t>
        </w:r>
        <w:r>
          <w:t>request measurement</w:t>
        </w:r>
        <w:r w:rsidRPr="00C80A07">
          <w:t xml:space="preserve"> gaps </w:t>
        </w:r>
        <w:r>
          <w:t>for detecting the</w:t>
        </w:r>
        <w:r w:rsidRPr="00C80A07">
          <w:t xml:space="preserve"> reference cell in the E-UTRA OTDOA assistance data</w:t>
        </w:r>
        <w:r>
          <w:t xml:space="preserve">. </w:t>
        </w:r>
      </w:ins>
    </w:p>
    <w:p w14:paraId="0F1AA3D0" w14:textId="06857773" w:rsidR="004B6578" w:rsidRDefault="002C01EF" w:rsidP="004B6578">
      <w:pPr>
        <w:jc w:val="both"/>
        <w:rPr>
          <w:ins w:id="32" w:author="Iana Siomina" w:date="2018-11-02T16:02:00Z"/>
          <w:rFonts w:cs="v4.2.0"/>
        </w:rPr>
      </w:pPr>
      <w:ins w:id="33" w:author="Iana Siomina" w:date="2018-11-02T17:02:00Z">
        <w:r>
          <w:rPr>
            <w:rFonts w:cs="v4.2.0"/>
          </w:rPr>
          <w:t xml:space="preserve">When the UE is </w:t>
        </w:r>
        <w:proofErr w:type="spellStart"/>
        <w:r>
          <w:rPr>
            <w:rFonts w:cs="v4.2.0"/>
          </w:rPr>
          <w:t>performning</w:t>
        </w:r>
        <w:proofErr w:type="spellEnd"/>
        <w:r>
          <w:rPr>
            <w:rFonts w:cs="v4.2.0"/>
          </w:rPr>
          <w:t xml:space="preserve"> one or both of SFN acquisition or cell detection as specified above</w:t>
        </w:r>
      </w:ins>
      <w:ins w:id="34" w:author="Iana Siomina" w:date="2018-11-02T16:02:00Z">
        <w:r w:rsidR="004B6578">
          <w:rPr>
            <w:rFonts w:cs="v4.2.0"/>
          </w:rPr>
          <w:t>, t</w:t>
        </w:r>
        <w:r w:rsidR="004B6578" w:rsidRPr="001F21E0">
          <w:rPr>
            <w:rFonts w:cs="v4.2.0"/>
          </w:rPr>
          <w:t xml:space="preserve">he UE shall be able to </w:t>
        </w:r>
        <w:r w:rsidR="004B6578">
          <w:rPr>
            <w:rFonts w:cs="v4.2.0"/>
          </w:rPr>
          <w:t xml:space="preserve">determine the timing </w:t>
        </w:r>
        <w:r w:rsidR="004B6578" w:rsidRPr="001F21E0">
          <w:rPr>
            <w:rFonts w:cs="v4.2.0"/>
          </w:rPr>
          <w:t xml:space="preserve">of the E-UTRA OTDOA assistance </w:t>
        </w:r>
        <w:r w:rsidR="004B6578">
          <w:rPr>
            <w:rFonts w:cs="v4.2.0"/>
          </w:rPr>
          <w:t xml:space="preserve">data </w:t>
        </w:r>
        <w:r w:rsidR="004B6578" w:rsidRPr="001F21E0">
          <w:rPr>
            <w:rFonts w:cs="v4.2.0"/>
          </w:rPr>
          <w:t xml:space="preserve">reference cell during </w:t>
        </w:r>
        <w:r w:rsidR="004B6578">
          <w:rPr>
            <w:rFonts w:cs="v4.2.0"/>
          </w:rPr>
          <w:t xml:space="preserve">the </w:t>
        </w:r>
        <w:proofErr w:type="gramStart"/>
        <w:r w:rsidR="004B6578">
          <w:rPr>
            <w:rFonts w:cs="v4.2.0"/>
          </w:rPr>
          <w:t>time period</w:t>
        </w:r>
        <w:proofErr w:type="gramEnd"/>
      </w:ins>
    </w:p>
    <w:p w14:paraId="0C0B246E" w14:textId="578ECB47" w:rsidR="004B6578" w:rsidRPr="002D52ED" w:rsidRDefault="004B6578" w:rsidP="004B6578">
      <w:pPr>
        <w:jc w:val="center"/>
        <w:rPr>
          <w:ins w:id="35" w:author="Iana Siomina" w:date="2018-11-02T16:02:00Z"/>
          <w:rFonts w:cs="v4.2.0"/>
          <w:lang w:val="sv-SE"/>
        </w:rPr>
      </w:pPr>
      <w:ins w:id="36" w:author="Iana Siomina" w:date="2018-11-02T16:02:00Z">
        <w:r w:rsidRPr="002D52ED">
          <w:rPr>
            <w:rFonts w:cs="v4.2.0"/>
            <w:lang w:val="sv-SE"/>
          </w:rPr>
          <w:t>T</w:t>
        </w:r>
        <w:r w:rsidRPr="00C80A07">
          <w:rPr>
            <w:vertAlign w:val="subscript"/>
            <w:lang w:val="sv-SE"/>
          </w:rPr>
          <w:t>RefCell,E-UTRAN</w:t>
        </w:r>
        <w:r w:rsidRPr="002D52ED">
          <w:rPr>
            <w:rFonts w:cs="v4.2.0"/>
            <w:lang w:val="sv-SE"/>
          </w:rPr>
          <w:t xml:space="preserve"> = T</w:t>
        </w:r>
        <w:r>
          <w:rPr>
            <w:rFonts w:cs="v4.2.0"/>
            <w:vertAlign w:val="subscript"/>
            <w:lang w:val="sv-SE"/>
          </w:rPr>
          <w:t>Detect</w:t>
        </w:r>
        <w:r w:rsidRPr="002D52ED">
          <w:rPr>
            <w:rFonts w:cs="v4.2.0"/>
            <w:vertAlign w:val="subscript"/>
            <w:lang w:val="sv-SE"/>
          </w:rPr>
          <w:t xml:space="preserve">, E-UTRAN </w:t>
        </w:r>
      </w:ins>
      <w:ins w:id="37" w:author="Iana Siomina" w:date="2018-11-02T16:04:00Z">
        <w:r w:rsidR="007574FA">
          <w:rPr>
            <w:rFonts w:cs="v4.2.0"/>
            <w:vertAlign w:val="subscript"/>
            <w:lang w:val="sv-SE"/>
          </w:rPr>
          <w:t>T</w:t>
        </w:r>
      </w:ins>
      <w:ins w:id="38" w:author="Iana Siomina" w:date="2018-11-02T16:02:00Z">
        <w:r w:rsidRPr="002D52ED">
          <w:rPr>
            <w:rFonts w:cs="v4.2.0"/>
            <w:vertAlign w:val="subscript"/>
            <w:lang w:val="sv-SE"/>
          </w:rPr>
          <w:t>DD</w:t>
        </w:r>
        <w:r w:rsidRPr="002D52ED" w:rsidDel="00915A95">
          <w:rPr>
            <w:rFonts w:cs="v4.2.0"/>
            <w:lang w:val="sv-SE"/>
          </w:rPr>
          <w:t xml:space="preserve"> </w:t>
        </w:r>
        <w:r w:rsidRPr="002D52ED">
          <w:rPr>
            <w:rFonts w:cs="v4.2.0"/>
            <w:lang w:val="sv-SE"/>
          </w:rPr>
          <w:t>+ T</w:t>
        </w:r>
        <w:r w:rsidRPr="002D52ED">
          <w:rPr>
            <w:rFonts w:cs="v4.2.0"/>
            <w:vertAlign w:val="subscript"/>
            <w:lang w:val="sv-SE"/>
          </w:rPr>
          <w:t>MIB</w:t>
        </w:r>
        <w:r>
          <w:rPr>
            <w:rFonts w:cs="v4.2.0"/>
            <w:lang w:val="sv-SE"/>
          </w:rPr>
          <w:t xml:space="preserve"> </w:t>
        </w:r>
        <w:r w:rsidRPr="002D52ED">
          <w:rPr>
            <w:rFonts w:cs="v4.2.0"/>
            <w:lang w:val="sv-SE"/>
          </w:rPr>
          <w:t>,</w:t>
        </w:r>
      </w:ins>
    </w:p>
    <w:p w14:paraId="2281367A" w14:textId="77777777" w:rsidR="004B6578" w:rsidRDefault="004B6578" w:rsidP="004B6578">
      <w:pPr>
        <w:jc w:val="both"/>
        <w:rPr>
          <w:ins w:id="39" w:author="Iana Siomina" w:date="2018-11-02T16:02:00Z"/>
          <w:rFonts w:cs="v4.2.0"/>
        </w:rPr>
      </w:pPr>
      <w:ins w:id="40" w:author="Iana Siomina" w:date="2018-11-02T16:02:00Z">
        <w:r>
          <w:rPr>
            <w:rFonts w:cs="v4.2.0"/>
          </w:rPr>
          <w:t>where</w:t>
        </w:r>
      </w:ins>
    </w:p>
    <w:p w14:paraId="5213A7BB" w14:textId="14BC678D" w:rsidR="004B6578" w:rsidRPr="00303A23" w:rsidRDefault="004B6578" w:rsidP="004B6578">
      <w:pPr>
        <w:jc w:val="both"/>
        <w:rPr>
          <w:ins w:id="41" w:author="Iana Siomina" w:date="2018-11-02T16:02:00Z"/>
          <w:rFonts w:cs="v4.2.0"/>
        </w:rPr>
      </w:pPr>
      <w:proofErr w:type="spellStart"/>
      <w:ins w:id="42" w:author="Iana Siomina" w:date="2018-11-02T16:02:00Z">
        <w:r>
          <w:rPr>
            <w:rFonts w:cs="v4.2.0"/>
          </w:rPr>
          <w:t>T</w:t>
        </w:r>
        <w:r>
          <w:rPr>
            <w:rFonts w:cs="v4.2.0"/>
            <w:vertAlign w:val="subscript"/>
          </w:rPr>
          <w:t>Detect</w:t>
        </w:r>
        <w:proofErr w:type="spellEnd"/>
        <w:r w:rsidRPr="001F21E0">
          <w:rPr>
            <w:rFonts w:cs="v4.2.0"/>
            <w:vertAlign w:val="subscript"/>
          </w:rPr>
          <w:t xml:space="preserve">, E-UTRAN </w:t>
        </w:r>
      </w:ins>
      <w:ins w:id="43" w:author="Iana Siomina" w:date="2018-11-02T16:04:00Z">
        <w:r w:rsidR="007574FA">
          <w:rPr>
            <w:rFonts w:cs="v4.2.0"/>
            <w:vertAlign w:val="subscript"/>
          </w:rPr>
          <w:t>T</w:t>
        </w:r>
      </w:ins>
      <w:ins w:id="44" w:author="Iana Siomina" w:date="2018-11-02T16:02:00Z">
        <w:r w:rsidRPr="001F21E0">
          <w:rPr>
            <w:rFonts w:cs="v4.2.0"/>
            <w:vertAlign w:val="subscript"/>
          </w:rPr>
          <w:t>DD</w:t>
        </w:r>
        <w:r>
          <w:rPr>
            <w:rFonts w:cs="v4.2.0"/>
            <w:vertAlign w:val="subscript"/>
          </w:rPr>
          <w:t xml:space="preserve"> </w:t>
        </w:r>
        <w:r w:rsidRPr="00141282">
          <w:rPr>
            <w:rFonts w:cs="v4.2.0"/>
            <w:lang w:val="en-US"/>
          </w:rPr>
          <w:t xml:space="preserve">= </w:t>
        </w:r>
        <w:proofErr w:type="spellStart"/>
        <w:r w:rsidRPr="001F21E0">
          <w:rPr>
            <w:rFonts w:cs="v4.2.0"/>
          </w:rPr>
          <w:t>T</w:t>
        </w:r>
        <w:r w:rsidRPr="001F21E0">
          <w:rPr>
            <w:rFonts w:cs="v4.2.0"/>
            <w:vertAlign w:val="subscript"/>
          </w:rPr>
          <w:t>Identify</w:t>
        </w:r>
        <w:proofErr w:type="spellEnd"/>
        <w:r w:rsidRPr="001F21E0">
          <w:rPr>
            <w:rFonts w:cs="v4.2.0"/>
            <w:vertAlign w:val="subscript"/>
          </w:rPr>
          <w:t xml:space="preserve">, E-UTRAN </w:t>
        </w:r>
      </w:ins>
      <w:ins w:id="45" w:author="Iana Siomina" w:date="2018-11-02T16:04:00Z">
        <w:r w:rsidR="007574FA">
          <w:rPr>
            <w:rFonts w:cs="v4.2.0"/>
            <w:vertAlign w:val="subscript"/>
          </w:rPr>
          <w:t>T</w:t>
        </w:r>
      </w:ins>
      <w:ins w:id="46" w:author="Iana Siomina" w:date="2018-11-02T16:02:00Z">
        <w:r w:rsidRPr="001F21E0">
          <w:rPr>
            <w:rFonts w:cs="v4.2.0"/>
            <w:vertAlign w:val="subscript"/>
          </w:rPr>
          <w:t>DD</w:t>
        </w:r>
        <w:r>
          <w:rPr>
            <w:rFonts w:cs="v4.2.0"/>
            <w:vertAlign w:val="subscript"/>
          </w:rPr>
          <w:t xml:space="preserve">  </w:t>
        </w:r>
        <w:r>
          <w:rPr>
            <w:rFonts w:cs="v4.2.0"/>
            <w:lang w:val="en-US"/>
          </w:rPr>
          <w:t xml:space="preserve">- </w:t>
        </w:r>
        <w:proofErr w:type="spellStart"/>
        <w:r w:rsidRPr="001F21E0">
          <w:rPr>
            <w:rFonts w:cs="v4.2.0"/>
          </w:rPr>
          <w:t>T</w:t>
        </w:r>
        <w:r>
          <w:rPr>
            <w:rFonts w:cs="v4.2.0"/>
            <w:vertAlign w:val="subscript"/>
          </w:rPr>
          <w:t>measure</w:t>
        </w:r>
        <w:proofErr w:type="spellEnd"/>
        <w:r w:rsidRPr="001F21E0">
          <w:rPr>
            <w:rFonts w:cs="v4.2.0"/>
            <w:vertAlign w:val="subscript"/>
          </w:rPr>
          <w:t xml:space="preserve">, E-UTRAN </w:t>
        </w:r>
      </w:ins>
      <w:ins w:id="47" w:author="Iana Siomina" w:date="2018-11-02T16:04:00Z">
        <w:r w:rsidR="007574FA">
          <w:rPr>
            <w:rFonts w:cs="v4.2.0"/>
            <w:vertAlign w:val="subscript"/>
          </w:rPr>
          <w:t>T</w:t>
        </w:r>
      </w:ins>
      <w:ins w:id="48" w:author="Iana Siomina" w:date="2018-11-02T16:02:00Z">
        <w:r w:rsidRPr="001F21E0">
          <w:rPr>
            <w:rFonts w:cs="v4.2.0"/>
            <w:vertAlign w:val="subscript"/>
          </w:rPr>
          <w:t>DD</w:t>
        </w:r>
        <w:r>
          <w:rPr>
            <w:rFonts w:cs="v4.2.0"/>
            <w:vertAlign w:val="subscript"/>
          </w:rPr>
          <w:t xml:space="preserve"> </w:t>
        </w:r>
        <w:r>
          <w:rPr>
            <w:rFonts w:cs="v4.2.0"/>
          </w:rPr>
          <w:t>is according to</w:t>
        </w:r>
        <w:r w:rsidRPr="00E56A29">
          <w:rPr>
            <w:rFonts w:cs="v4.2.0"/>
          </w:rPr>
          <w:t xml:space="preserve"> </w:t>
        </w:r>
        <w:r w:rsidRPr="00AA620D">
          <w:rPr>
            <w:rFonts w:cs="v4.2.0"/>
          </w:rPr>
          <w:t>Section 9.4.</w:t>
        </w:r>
      </w:ins>
      <w:ins w:id="49" w:author="Iana Siomina" w:date="2018-11-02T16:05:00Z">
        <w:r w:rsidR="000B2C64">
          <w:rPr>
            <w:rFonts w:cs="v4.2.0"/>
          </w:rPr>
          <w:t>3</w:t>
        </w:r>
      </w:ins>
      <w:ins w:id="50" w:author="Iana Siomina" w:date="2018-11-02T16:02:00Z">
        <w:r w:rsidRPr="00AA620D">
          <w:rPr>
            <w:rFonts w:cs="v4.2.0"/>
          </w:rPr>
          <w:t xml:space="preserve"> assuming </w:t>
        </w:r>
        <w:proofErr w:type="spellStart"/>
        <w:r>
          <w:rPr>
            <w:rFonts w:cs="v4.2.0"/>
          </w:rPr>
          <w:t>CSSF</w:t>
        </w:r>
        <w:r w:rsidRPr="002E149F">
          <w:rPr>
            <w:rFonts w:cs="v4.2.0"/>
            <w:vertAlign w:val="subscript"/>
          </w:rPr>
          <w:t>interRAT</w:t>
        </w:r>
        <w:proofErr w:type="spellEnd"/>
        <w:r w:rsidRPr="00AA620D">
          <w:rPr>
            <w:rFonts w:cs="v4.2.0"/>
          </w:rPr>
          <w:t>=1</w:t>
        </w:r>
        <w:r>
          <w:rPr>
            <w:rFonts w:cs="v4.2.0"/>
          </w:rPr>
          <w:t xml:space="preserve"> and it is the time needed to </w:t>
        </w:r>
      </w:ins>
      <w:ins w:id="51" w:author="Iana Siomina" w:date="2018-11-02T17:04:00Z">
        <w:r w:rsidR="00BB0383">
          <w:rPr>
            <w:rFonts w:cs="v4.2.0"/>
          </w:rPr>
          <w:t>detect</w:t>
        </w:r>
      </w:ins>
      <w:ins w:id="52" w:author="Iana Siomina" w:date="2018-11-02T16:02:00Z">
        <w:r>
          <w:rPr>
            <w:rFonts w:cs="v4.2.0"/>
          </w:rPr>
          <w:t xml:space="preserve"> the E-UTRA OTDOA assistance data reference cell when the UE needs to acquire the subframe and slot timing of the cell (</w:t>
        </w:r>
        <w:proofErr w:type="spellStart"/>
        <w:r w:rsidRPr="001F21E0">
          <w:rPr>
            <w:rFonts w:cs="v4.2.0"/>
          </w:rPr>
          <w:t>T</w:t>
        </w:r>
        <w:r>
          <w:rPr>
            <w:rFonts w:cs="v4.2.0"/>
            <w:vertAlign w:val="subscript"/>
          </w:rPr>
          <w:t>Detect</w:t>
        </w:r>
        <w:proofErr w:type="spellEnd"/>
        <w:r w:rsidRPr="001F21E0">
          <w:rPr>
            <w:rFonts w:cs="v4.2.0"/>
            <w:vertAlign w:val="subscript"/>
          </w:rPr>
          <w:t xml:space="preserve">, E-UTRAN </w:t>
        </w:r>
      </w:ins>
      <w:ins w:id="53" w:author="Iana Siomina" w:date="2018-11-02T16:05:00Z">
        <w:r w:rsidR="000B2C64">
          <w:rPr>
            <w:rFonts w:cs="v4.2.0"/>
            <w:vertAlign w:val="subscript"/>
          </w:rPr>
          <w:t>T</w:t>
        </w:r>
      </w:ins>
      <w:ins w:id="54" w:author="Iana Siomina" w:date="2018-11-02T16:02:00Z">
        <w:r w:rsidRPr="001F21E0">
          <w:rPr>
            <w:rFonts w:cs="v4.2.0"/>
            <w:vertAlign w:val="subscript"/>
          </w:rPr>
          <w:t>DD</w:t>
        </w:r>
        <w:r>
          <w:rPr>
            <w:rFonts w:cs="v4.2.0"/>
          </w:rPr>
          <w:t>=0 when the subframe and slot timing of the E-UTRA OTDOA assistance data reference cell are known to the UE)</w:t>
        </w:r>
        <w:r w:rsidRPr="00AA620D">
          <w:rPr>
            <w:rFonts w:cs="v4.2.0"/>
          </w:rPr>
          <w:t>, and</w:t>
        </w:r>
      </w:ins>
    </w:p>
    <w:p w14:paraId="5716A0BA" w14:textId="77777777" w:rsidR="004B6578" w:rsidRDefault="004B6578" w:rsidP="004B6578">
      <w:pPr>
        <w:jc w:val="both"/>
        <w:rPr>
          <w:ins w:id="55" w:author="Iana Siomina" w:date="2018-11-02T16:02:00Z"/>
          <w:rFonts w:cs="v4.2.0"/>
        </w:rPr>
      </w:pPr>
      <w:ins w:id="56" w:author="Iana Siomina" w:date="2018-11-02T16:02:00Z">
        <w:r w:rsidRPr="00823947">
          <w:rPr>
            <w:rFonts w:cs="v4.2.0"/>
          </w:rPr>
          <w:t>T</w:t>
        </w:r>
        <w:r w:rsidRPr="00823947">
          <w:rPr>
            <w:rFonts w:cs="v4.2.0"/>
            <w:vertAlign w:val="subscript"/>
          </w:rPr>
          <w:t>MIB</w:t>
        </w:r>
        <w:r w:rsidRPr="00823947" w:rsidDel="00915A95">
          <w:rPr>
            <w:rFonts w:cs="v4.2.0"/>
          </w:rPr>
          <w:t xml:space="preserve"> </w:t>
        </w:r>
        <w:r w:rsidRPr="00823947">
          <w:rPr>
            <w:rFonts w:cs="v4.2.0"/>
          </w:rPr>
          <w:t xml:space="preserve">= 50 ms is the time required to acquire SFN of the E-UTRA OTDOA assistance data reference cell provided </w:t>
        </w:r>
        <w:r w:rsidRPr="00823947">
          <w:t>the OTDOA assistance data reference cell is decodable</w:t>
        </w:r>
        <w:r w:rsidRPr="00823947">
          <w:rPr>
            <w:rFonts w:cs="v4.2.0"/>
          </w:rPr>
          <w:t xml:space="preserve"> and at least all E-UTRA subframes #0 during T</w:t>
        </w:r>
        <w:r w:rsidRPr="00823947">
          <w:rPr>
            <w:rFonts w:cs="v4.2.0"/>
            <w:vertAlign w:val="subscript"/>
          </w:rPr>
          <w:t>MIB</w:t>
        </w:r>
        <w:r w:rsidRPr="00823947">
          <w:rPr>
            <w:rFonts w:cs="v4.2.0"/>
          </w:rPr>
          <w:t xml:space="preserve"> are available at the UE receiver (T</w:t>
        </w:r>
        <w:r w:rsidRPr="00823947">
          <w:rPr>
            <w:rFonts w:cs="v4.2.0"/>
            <w:vertAlign w:val="subscript"/>
          </w:rPr>
          <w:t>MIB</w:t>
        </w:r>
        <w:r w:rsidRPr="00823947">
          <w:rPr>
            <w:rFonts w:cs="v4.2.0"/>
          </w:rPr>
          <w:t>=0 when the SFN is known to the UE).</w:t>
        </w:r>
      </w:ins>
    </w:p>
    <w:p w14:paraId="794CE24C" w14:textId="1DDF67FC" w:rsidR="004B6578" w:rsidRPr="00823947" w:rsidRDefault="00376DE4" w:rsidP="004B6578">
      <w:pPr>
        <w:jc w:val="both"/>
        <w:rPr>
          <w:ins w:id="57" w:author="Iana Siomina" w:date="2018-11-02T16:02:00Z"/>
          <w:rFonts w:cs="v4.2.0"/>
        </w:rPr>
      </w:pPr>
      <w:ins w:id="58" w:author="Iana Siomina" w:date="2018-11-02T17:01:00Z">
        <w:r>
          <w:rPr>
            <w:rFonts w:cs="v4.2.0"/>
          </w:rPr>
          <w:t>When detecting the E-UTRAN OTDOA reference cell</w:t>
        </w:r>
      </w:ins>
      <w:ins w:id="59" w:author="Iana Siomina" w:date="2018-11-02T16:02:00Z">
        <w:r w:rsidR="004B6578">
          <w:rPr>
            <w:rFonts w:cs="v4.2.0"/>
          </w:rPr>
          <w:t xml:space="preserve">, the requirements in this section are met, provided the conditions for the detectable cell are fulfilled according to Section </w:t>
        </w:r>
        <w:r w:rsidR="004B6578" w:rsidRPr="003C53A2">
          <w:rPr>
            <w:rFonts w:cs="v4.2.0"/>
          </w:rPr>
          <w:t>9.4.</w:t>
        </w:r>
      </w:ins>
      <w:ins w:id="60" w:author="Iana Siomina" w:date="2018-11-02T16:07:00Z">
        <w:r w:rsidR="000B2C64">
          <w:rPr>
            <w:rFonts w:cs="v4.2.0"/>
          </w:rPr>
          <w:t>3</w:t>
        </w:r>
      </w:ins>
      <w:ins w:id="61" w:author="Iana Siomina" w:date="2018-11-02T16:02:00Z">
        <w:r w:rsidR="004B6578" w:rsidRPr="003C53A2">
          <w:rPr>
            <w:rFonts w:cs="v4.2.0"/>
          </w:rPr>
          <w:t>.1</w:t>
        </w:r>
        <w:r w:rsidR="004B6578">
          <w:rPr>
            <w:rFonts w:cs="v4.2.0"/>
          </w:rPr>
          <w:t>. In addition, t</w:t>
        </w:r>
        <w:r w:rsidR="004B6578" w:rsidRPr="00823947">
          <w:rPr>
            <w:rFonts w:cs="v4.2.0"/>
          </w:rPr>
          <w:t>he MIB of an E-UTRA cell whose SFN is acquired shall be considered decodable by the UE provided the PBCH demodulation requirements are met according to TS 36.101 [25].</w:t>
        </w:r>
      </w:ins>
    </w:p>
    <w:p w14:paraId="15926CE1" w14:textId="034B12AA" w:rsidR="004B6578" w:rsidRPr="00823947" w:rsidRDefault="004B6578" w:rsidP="004B6578">
      <w:pPr>
        <w:rPr>
          <w:ins w:id="62" w:author="Iana Siomina" w:date="2018-11-02T16:02:00Z"/>
        </w:rPr>
      </w:pPr>
      <w:ins w:id="63" w:author="Iana Siomina" w:date="2018-11-02T16:02:00Z">
        <w:r w:rsidRPr="00823947">
          <w:rPr>
            <w:rFonts w:cs="v4.2.0"/>
          </w:rPr>
          <w:t>The requirement for acquiring the timing of the E-UTRA OTDOA reference cell within T</w:t>
        </w:r>
        <w:proofErr w:type="spellStart"/>
        <w:r w:rsidRPr="00823947">
          <w:rPr>
            <w:vertAlign w:val="subscript"/>
            <w:lang w:val="en-US"/>
          </w:rPr>
          <w:t>RefCell,E</w:t>
        </w:r>
        <w:proofErr w:type="spellEnd"/>
        <w:r w:rsidRPr="00823947">
          <w:rPr>
            <w:vertAlign w:val="subscript"/>
            <w:lang w:val="en-US"/>
          </w:rPr>
          <w:t>-UTRAN</w:t>
        </w:r>
        <w:r w:rsidRPr="00823947">
          <w:rPr>
            <w:rFonts w:cs="v4.2.0"/>
          </w:rPr>
          <w:t xml:space="preserve"> is applicable when no DRX is used as well as when any of the DRX cycles specified in </w:t>
        </w:r>
        <w:r w:rsidRPr="00823947">
          <w:t>TS 38.331 [2]</w:t>
        </w:r>
        <w:r w:rsidRPr="00823947">
          <w:rPr>
            <w:rFonts w:cs="v4.2.0"/>
          </w:rPr>
          <w:t xml:space="preserve"> is </w:t>
        </w:r>
        <w:proofErr w:type="spellStart"/>
        <w:r w:rsidRPr="00823947">
          <w:rPr>
            <w:rFonts w:cs="v4.2.0"/>
          </w:rPr>
          <w:t>used.</w:t>
        </w:r>
        <w:r w:rsidRPr="00823947">
          <w:t>Within</w:t>
        </w:r>
        <w:proofErr w:type="spellEnd"/>
        <w:r w:rsidRPr="00823947">
          <w:t xml:space="preserve"> the timing acquisition time period, </w:t>
        </w:r>
        <w:proofErr w:type="spellStart"/>
        <w:r w:rsidRPr="00823947">
          <w:rPr>
            <w:rFonts w:cs="v4.2.0"/>
            <w:lang w:val="en-US"/>
          </w:rPr>
          <w:t>T</w:t>
        </w:r>
        <w:r w:rsidRPr="00823947">
          <w:rPr>
            <w:vertAlign w:val="subscript"/>
            <w:lang w:val="en-US"/>
          </w:rPr>
          <w:t>RefCell,E</w:t>
        </w:r>
        <w:proofErr w:type="spellEnd"/>
        <w:r w:rsidRPr="00823947">
          <w:rPr>
            <w:vertAlign w:val="subscript"/>
            <w:lang w:val="en-US"/>
          </w:rPr>
          <w:t>-UTRAN</w:t>
        </w:r>
        <w:r w:rsidRPr="00823947">
          <w:t>, when using autonomous gaps the UE shall transmit at least N</w:t>
        </w:r>
        <w:r w:rsidRPr="00823947">
          <w:rPr>
            <w:vertAlign w:val="subscript"/>
          </w:rPr>
          <w:t xml:space="preserve">ACK/NACK, </w:t>
        </w:r>
      </w:ins>
      <w:ins w:id="64" w:author="Iana Siomina" w:date="2018-11-02T16:06:00Z">
        <w:r w:rsidR="000B2C64">
          <w:rPr>
            <w:vertAlign w:val="subscript"/>
          </w:rPr>
          <w:t>T</w:t>
        </w:r>
      </w:ins>
      <w:ins w:id="65" w:author="Iana Siomina" w:date="2018-11-02T16:02:00Z">
        <w:r w:rsidRPr="00823947">
          <w:rPr>
            <w:vertAlign w:val="subscript"/>
          </w:rPr>
          <w:t>DD, FR1</w:t>
        </w:r>
        <w:r w:rsidRPr="00823947">
          <w:t xml:space="preserve"> ACK/NACKs </w:t>
        </w:r>
        <w:r w:rsidRPr="00823947">
          <w:rPr>
            <w:rFonts w:hint="eastAsia"/>
            <w:lang w:eastAsia="zh-CN"/>
          </w:rPr>
          <w:t xml:space="preserve">on </w:t>
        </w:r>
        <w:proofErr w:type="spellStart"/>
        <w:r w:rsidRPr="00823947">
          <w:rPr>
            <w:rFonts w:hint="eastAsia"/>
            <w:lang w:eastAsia="zh-CN"/>
          </w:rPr>
          <w:t>PCell</w:t>
        </w:r>
        <w:proofErr w:type="spellEnd"/>
        <w:r w:rsidRPr="00823947">
          <w:rPr>
            <w:rFonts w:hint="eastAsia"/>
            <w:lang w:eastAsia="zh-CN"/>
          </w:rPr>
          <w:t xml:space="preserve"> </w:t>
        </w:r>
        <w:r w:rsidRPr="00823947">
          <w:rPr>
            <w:lang w:eastAsia="zh-CN"/>
          </w:rPr>
          <w:t xml:space="preserve">in FR1 </w:t>
        </w:r>
        <w:r w:rsidRPr="00823947">
          <w:rPr>
            <w:rFonts w:hint="eastAsia"/>
            <w:lang w:eastAsia="zh-CN"/>
          </w:rPr>
          <w:t xml:space="preserve">or each of activated </w:t>
        </w:r>
        <w:proofErr w:type="spellStart"/>
        <w:r w:rsidRPr="00823947">
          <w:rPr>
            <w:rFonts w:hint="eastAsia"/>
            <w:lang w:eastAsia="zh-CN"/>
          </w:rPr>
          <w:t>SCell</w:t>
        </w:r>
        <w:proofErr w:type="spellEnd"/>
        <w:r w:rsidRPr="00823947">
          <w:rPr>
            <w:rFonts w:hint="eastAsia"/>
            <w:lang w:eastAsia="zh-CN"/>
          </w:rPr>
          <w:t>(s)</w:t>
        </w:r>
        <w:r w:rsidRPr="00823947">
          <w:rPr>
            <w:lang w:eastAsia="zh-CN"/>
          </w:rPr>
          <w:t xml:space="preserve"> in the same frequency range, specified in Table 9.4.4.</w:t>
        </w:r>
      </w:ins>
      <w:ins w:id="66" w:author="Iana Siomina" w:date="2018-11-02T16:07:00Z">
        <w:r w:rsidR="000B2C64">
          <w:rPr>
            <w:lang w:eastAsia="zh-CN"/>
          </w:rPr>
          <w:t>2</w:t>
        </w:r>
      </w:ins>
      <w:ins w:id="67" w:author="Iana Siomina" w:date="2018-11-02T16:02:00Z">
        <w:r w:rsidRPr="00823947">
          <w:rPr>
            <w:lang w:eastAsia="zh-CN"/>
          </w:rPr>
          <w:t>.2.2-1</w:t>
        </w:r>
        <w:r w:rsidRPr="00823947">
          <w:rPr>
            <w:rFonts w:hint="eastAsia"/>
            <w:lang w:eastAsia="zh-CN"/>
          </w:rPr>
          <w:t>,</w:t>
        </w:r>
        <w:r w:rsidRPr="00823947">
          <w:t xml:space="preserve"> provided</w:t>
        </w:r>
        <w:r w:rsidRPr="00823947">
          <w:rPr>
            <w:rFonts w:hint="eastAsia"/>
          </w:rPr>
          <w:t xml:space="preserve"> that</w:t>
        </w:r>
        <w:r w:rsidRPr="00823947">
          <w:t>:</w:t>
        </w:r>
      </w:ins>
    </w:p>
    <w:p w14:paraId="2D67C38A" w14:textId="77777777" w:rsidR="004B6578" w:rsidRPr="00823947" w:rsidRDefault="004B6578" w:rsidP="004B6578">
      <w:pPr>
        <w:ind w:left="568" w:hanging="284"/>
        <w:rPr>
          <w:ins w:id="68" w:author="Iana Siomina" w:date="2018-11-02T16:02:00Z"/>
        </w:rPr>
      </w:pPr>
      <w:ins w:id="69" w:author="Iana Siomina" w:date="2018-11-02T16:02:00Z">
        <w:r w:rsidRPr="00823947">
          <w:t>-</w:t>
        </w:r>
        <w:r w:rsidRPr="00823947">
          <w:tab/>
          <w:t>there is continuous DL data allocation,</w:t>
        </w:r>
      </w:ins>
    </w:p>
    <w:p w14:paraId="00C549C5" w14:textId="77777777" w:rsidR="004B6578" w:rsidRPr="00823947" w:rsidRDefault="004B6578" w:rsidP="004B6578">
      <w:pPr>
        <w:ind w:left="568" w:hanging="284"/>
        <w:rPr>
          <w:ins w:id="70" w:author="Iana Siomina" w:date="2018-11-02T16:02:00Z"/>
        </w:rPr>
      </w:pPr>
      <w:ins w:id="71" w:author="Iana Siomina" w:date="2018-11-02T16:02:00Z">
        <w:r w:rsidRPr="00823947">
          <w:t>-</w:t>
        </w:r>
        <w:r w:rsidRPr="00823947">
          <w:tab/>
          <w:t>no DRX cycle is used</w:t>
        </w:r>
        <w:r w:rsidRPr="00823947">
          <w:rPr>
            <w:rFonts w:hint="eastAsia"/>
          </w:rPr>
          <w:t>,</w:t>
        </w:r>
      </w:ins>
    </w:p>
    <w:p w14:paraId="2BABCCBB" w14:textId="77777777" w:rsidR="004B6578" w:rsidRPr="00823947" w:rsidRDefault="004B6578" w:rsidP="004B6578">
      <w:pPr>
        <w:ind w:left="568" w:hanging="284"/>
        <w:rPr>
          <w:ins w:id="72" w:author="Iana Siomina" w:date="2018-11-02T16:02:00Z"/>
        </w:rPr>
      </w:pPr>
      <w:ins w:id="73" w:author="Iana Siomina" w:date="2018-11-02T16:02:00Z">
        <w:r w:rsidRPr="00823947">
          <w:t>-</w:t>
        </w:r>
        <w:r w:rsidRPr="00823947">
          <w:tab/>
        </w:r>
        <w:r w:rsidRPr="00823947">
          <w:rPr>
            <w:rFonts w:hint="eastAsia"/>
          </w:rPr>
          <w:t>no measurement gaps are configured,</w:t>
        </w:r>
      </w:ins>
    </w:p>
    <w:p w14:paraId="78D9E451" w14:textId="778F832A" w:rsidR="004B6578" w:rsidRPr="00823947" w:rsidRDefault="004B6578" w:rsidP="004B6578">
      <w:pPr>
        <w:ind w:left="568" w:hanging="284"/>
        <w:rPr>
          <w:ins w:id="74" w:author="Iana Siomina" w:date="2018-11-02T16:02:00Z"/>
        </w:rPr>
      </w:pPr>
      <w:ins w:id="75" w:author="Iana Siomina" w:date="2018-11-02T16:02:00Z">
        <w:r w:rsidRPr="00823947">
          <w:t>-</w:t>
        </w:r>
        <w:r w:rsidRPr="00823947">
          <w:tab/>
          <w:t xml:space="preserve">only one code word is transmitted in each </w:t>
        </w:r>
      </w:ins>
      <w:ins w:id="76" w:author="Iana Siomina" w:date="2018-11-02T18:10:00Z">
        <w:r w:rsidR="00007634">
          <w:t>slot</w:t>
        </w:r>
      </w:ins>
      <w:ins w:id="77" w:author="Iana Siomina" w:date="2018-11-02T16:02:00Z">
        <w:r w:rsidRPr="00823947">
          <w:t>,</w:t>
        </w:r>
      </w:ins>
    </w:p>
    <w:p w14:paraId="5A190095" w14:textId="77777777" w:rsidR="004B6578" w:rsidRDefault="004B6578" w:rsidP="004B6578">
      <w:pPr>
        <w:ind w:left="568" w:hanging="284"/>
        <w:rPr>
          <w:ins w:id="78" w:author="Iana Siomina" w:date="2018-11-02T16:02:00Z"/>
        </w:rPr>
      </w:pPr>
      <w:ins w:id="79" w:author="Iana Siomina" w:date="2018-11-02T16:02:00Z">
        <w:r w:rsidRPr="00823947">
          <w:t>-</w:t>
        </w:r>
        <w:r w:rsidRPr="00823947">
          <w:tab/>
          <w:t>[</w:t>
        </w:r>
        <w:r>
          <w:t>2</w:t>
        </w:r>
        <w:r w:rsidRPr="00823947">
          <w:t>] slot ACK/NACK feedback is configured.</w:t>
        </w:r>
      </w:ins>
    </w:p>
    <w:p w14:paraId="0C382DD2" w14:textId="118739DD" w:rsidR="004B6578" w:rsidRPr="00234091" w:rsidRDefault="004B6578" w:rsidP="004B6578">
      <w:pPr>
        <w:ind w:left="568" w:hanging="284"/>
        <w:rPr>
          <w:ins w:id="80" w:author="Iana Siomina" w:date="2018-11-02T16:02:00Z"/>
          <w:rFonts w:ascii="Arial" w:hAnsi="Arial" w:cs="Arial"/>
          <w:b/>
          <w:lang w:val="en-US"/>
        </w:rPr>
      </w:pPr>
      <w:ins w:id="81" w:author="Iana Siomina" w:date="2018-11-02T16:02:00Z">
        <w:r w:rsidRPr="00234091">
          <w:rPr>
            <w:rFonts w:ascii="Arial" w:hAnsi="Arial" w:cs="Arial"/>
            <w:b/>
          </w:rPr>
          <w:t>Table 9.4.4.</w:t>
        </w:r>
      </w:ins>
      <w:ins w:id="82" w:author="Iana Siomina" w:date="2018-11-02T16:08:00Z">
        <w:r w:rsidR="000B2C64">
          <w:rPr>
            <w:rFonts w:ascii="Arial" w:hAnsi="Arial" w:cs="Arial"/>
            <w:b/>
          </w:rPr>
          <w:t>2</w:t>
        </w:r>
      </w:ins>
      <w:ins w:id="83" w:author="Iana Siomina" w:date="2018-11-02T16:02:00Z">
        <w:r w:rsidRPr="00234091">
          <w:rPr>
            <w:rFonts w:ascii="Arial" w:hAnsi="Arial" w:cs="Arial"/>
            <w:b/>
          </w:rPr>
          <w:t xml:space="preserve">.2.2-1: </w:t>
        </w:r>
      </w:ins>
      <w:ins w:id="84" w:author="Iana Siomina" w:date="2018-11-02T16:06:00Z">
        <w:r w:rsidR="000B2C64">
          <w:rPr>
            <w:rFonts w:ascii="Arial" w:hAnsi="Arial" w:cs="Arial"/>
            <w:b/>
          </w:rPr>
          <w:t>Minimum n</w:t>
        </w:r>
      </w:ins>
      <w:ins w:id="85" w:author="Iana Siomina" w:date="2018-11-02T16:02:00Z">
        <w:r w:rsidRPr="00234091">
          <w:rPr>
            <w:rFonts w:ascii="Arial" w:hAnsi="Arial" w:cs="Arial"/>
            <w:b/>
          </w:rPr>
          <w:t xml:space="preserve">umber of ACK/NACKs transmitted by the UE during </w:t>
        </w:r>
        <w:r w:rsidRPr="00234091">
          <w:rPr>
            <w:rFonts w:ascii="Arial" w:hAnsi="Arial" w:cs="Arial"/>
            <w:b/>
            <w:lang w:val="en-US"/>
          </w:rPr>
          <w:t>T</w:t>
        </w:r>
        <w:r w:rsidRPr="00234091">
          <w:rPr>
            <w:rFonts w:ascii="Arial" w:hAnsi="Arial" w:cs="Arial"/>
            <w:b/>
            <w:vertAlign w:val="subscript"/>
            <w:lang w:val="en-US"/>
          </w:rPr>
          <w:t>MIB</w:t>
        </w:r>
      </w:ins>
    </w:p>
    <w:tbl>
      <w:tblPr>
        <w:tblW w:w="9103" w:type="dxa"/>
        <w:tblInd w:w="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3"/>
        <w:gridCol w:w="1827"/>
        <w:gridCol w:w="2268"/>
        <w:gridCol w:w="3685"/>
      </w:tblGrid>
      <w:tr w:rsidR="004B6578" w:rsidRPr="00823947" w14:paraId="226EEF6E" w14:textId="77777777" w:rsidTr="00141282">
        <w:trPr>
          <w:trHeight w:val="345"/>
          <w:ins w:id="86" w:author="Iana Siomina" w:date="2018-11-02T16:02:00Z"/>
        </w:trPr>
        <w:tc>
          <w:tcPr>
            <w:tcW w:w="1323" w:type="dxa"/>
            <w:vMerge w:val="restart"/>
            <w:shd w:val="clear" w:color="auto" w:fill="auto"/>
          </w:tcPr>
          <w:p w14:paraId="2F5BE8D0" w14:textId="6DD051A7" w:rsidR="004B6578" w:rsidRPr="00823947" w:rsidRDefault="004B6578" w:rsidP="00141282">
            <w:pPr>
              <w:spacing w:after="0"/>
              <w:jc w:val="center"/>
              <w:rPr>
                <w:ins w:id="87" w:author="Iana Siomina" w:date="2018-11-02T16:02:00Z"/>
                <w:rFonts w:eastAsia="Calibri"/>
                <w:b/>
                <w:sz w:val="18"/>
                <w:szCs w:val="18"/>
              </w:rPr>
            </w:pPr>
            <w:ins w:id="88" w:author="Iana Siomina" w:date="2018-11-02T16:02:00Z">
              <w:r w:rsidRPr="00823947">
                <w:rPr>
                  <w:rFonts w:eastAsia="Calibri"/>
                  <w:b/>
                  <w:sz w:val="18"/>
                  <w:szCs w:val="18"/>
                </w:rPr>
                <w:t>N</w:t>
              </w:r>
              <w:r w:rsidRPr="00823947">
                <w:rPr>
                  <w:rFonts w:eastAsia="Calibri"/>
                  <w:b/>
                  <w:sz w:val="18"/>
                  <w:szCs w:val="18"/>
                  <w:vertAlign w:val="subscript"/>
                </w:rPr>
                <w:t xml:space="preserve">ACK/NACK, </w:t>
              </w:r>
            </w:ins>
            <w:ins w:id="89" w:author="Iana Siomina" w:date="2018-11-02T16:06:00Z">
              <w:r w:rsidR="000B2C64">
                <w:rPr>
                  <w:rFonts w:eastAsia="Calibri"/>
                  <w:b/>
                  <w:sz w:val="18"/>
                  <w:szCs w:val="18"/>
                  <w:vertAlign w:val="subscript"/>
                </w:rPr>
                <w:t>T</w:t>
              </w:r>
            </w:ins>
            <w:ins w:id="90" w:author="Iana Siomina" w:date="2018-11-02T16:02:00Z">
              <w:r w:rsidRPr="00823947">
                <w:rPr>
                  <w:rFonts w:eastAsia="Calibri"/>
                  <w:b/>
                  <w:sz w:val="18"/>
                  <w:szCs w:val="18"/>
                  <w:vertAlign w:val="subscript"/>
                </w:rPr>
                <w:t>DD, FR1</w:t>
              </w:r>
            </w:ins>
          </w:p>
        </w:tc>
        <w:tc>
          <w:tcPr>
            <w:tcW w:w="7780" w:type="dxa"/>
            <w:gridSpan w:val="3"/>
          </w:tcPr>
          <w:p w14:paraId="73FF4109" w14:textId="77777777" w:rsidR="004B6578" w:rsidRPr="00823947" w:rsidRDefault="004B6578" w:rsidP="00141282">
            <w:pPr>
              <w:spacing w:after="0"/>
              <w:jc w:val="center"/>
              <w:rPr>
                <w:ins w:id="91" w:author="Iana Siomina" w:date="2018-11-02T16:02:00Z"/>
                <w:rFonts w:eastAsia="Calibri"/>
                <w:b/>
                <w:sz w:val="18"/>
                <w:szCs w:val="18"/>
              </w:rPr>
            </w:pPr>
            <w:ins w:id="92" w:author="Iana Siomina" w:date="2018-11-02T16:02:00Z">
              <w:r>
                <w:rPr>
                  <w:rFonts w:cs="v4.2.0"/>
                  <w:b/>
                  <w:lang w:val="en-US"/>
                </w:rPr>
                <w:t xml:space="preserve">Configuration of the serving cell </w:t>
              </w:r>
              <w:r w:rsidRPr="0040785F">
                <w:rPr>
                  <w:rFonts w:cs="v4.2.0"/>
                  <w:b/>
                  <w:lang w:val="en-US"/>
                </w:rPr>
                <w:t>in which the transmitted ACK/NACKs are counted</w:t>
              </w:r>
            </w:ins>
          </w:p>
        </w:tc>
      </w:tr>
      <w:tr w:rsidR="004B6578" w:rsidRPr="00823947" w14:paraId="6B69452F" w14:textId="77777777" w:rsidTr="00141282">
        <w:trPr>
          <w:trHeight w:val="345"/>
          <w:ins w:id="93" w:author="Iana Siomina" w:date="2018-11-02T16:02:00Z"/>
        </w:trPr>
        <w:tc>
          <w:tcPr>
            <w:tcW w:w="1323" w:type="dxa"/>
            <w:vMerge/>
            <w:shd w:val="clear" w:color="auto" w:fill="auto"/>
          </w:tcPr>
          <w:p w14:paraId="14E41DDD" w14:textId="77777777" w:rsidR="004B6578" w:rsidRPr="00823947" w:rsidRDefault="004B6578" w:rsidP="00141282">
            <w:pPr>
              <w:spacing w:after="0"/>
              <w:jc w:val="center"/>
              <w:rPr>
                <w:ins w:id="94" w:author="Iana Siomina" w:date="2018-11-02T16:02:00Z"/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1827" w:type="dxa"/>
          </w:tcPr>
          <w:p w14:paraId="0E5A6508" w14:textId="0AB3C9C0" w:rsidR="004B6578" w:rsidRDefault="004B6578" w:rsidP="00141282">
            <w:pPr>
              <w:spacing w:after="0"/>
              <w:jc w:val="center"/>
              <w:rPr>
                <w:ins w:id="95" w:author="Iana Siomina" w:date="2018-11-02T16:02:00Z"/>
                <w:rFonts w:cs="v4.2.0"/>
                <w:b/>
                <w:lang w:val="en-US"/>
              </w:rPr>
            </w:pPr>
            <w:ins w:id="96" w:author="Iana Siomina" w:date="2018-11-02T16:02:00Z">
              <w:r>
                <w:rPr>
                  <w:rFonts w:cs="v4.2.0"/>
                  <w:b/>
                  <w:lang w:val="en-US"/>
                </w:rPr>
                <w:t>Duplex mode</w:t>
              </w:r>
            </w:ins>
            <w:ins w:id="97" w:author="Iana Siomina" w:date="2018-11-02T16:03:00Z">
              <w:r w:rsidR="001A7349">
                <w:rPr>
                  <w:rFonts w:cs="v4.2.0"/>
                  <w:b/>
                  <w:lang w:val="en-US"/>
                </w:rPr>
                <w:t xml:space="preserve"> configuration</w:t>
              </w:r>
            </w:ins>
          </w:p>
        </w:tc>
        <w:tc>
          <w:tcPr>
            <w:tcW w:w="2268" w:type="dxa"/>
          </w:tcPr>
          <w:p w14:paraId="3CE28ACB" w14:textId="77777777" w:rsidR="004B6578" w:rsidRDefault="004B6578" w:rsidP="00141282">
            <w:pPr>
              <w:spacing w:after="0"/>
              <w:jc w:val="center"/>
              <w:rPr>
                <w:ins w:id="98" w:author="Iana Siomina" w:date="2018-11-02T16:02:00Z"/>
                <w:rFonts w:cs="v4.2.0"/>
                <w:b/>
                <w:lang w:val="en-US"/>
              </w:rPr>
            </w:pPr>
            <w:ins w:id="99" w:author="Iana Siomina" w:date="2018-11-02T16:02:00Z">
              <w:r>
                <w:rPr>
                  <w:rFonts w:cs="v4.2.0"/>
                  <w:b/>
                  <w:lang w:val="en-US"/>
                </w:rPr>
                <w:t>SCS</w:t>
              </w:r>
            </w:ins>
          </w:p>
        </w:tc>
        <w:tc>
          <w:tcPr>
            <w:tcW w:w="3685" w:type="dxa"/>
          </w:tcPr>
          <w:p w14:paraId="59F37200" w14:textId="77777777" w:rsidR="004B6578" w:rsidRDefault="004B6578" w:rsidP="00141282">
            <w:pPr>
              <w:spacing w:after="0"/>
              <w:jc w:val="center"/>
              <w:rPr>
                <w:ins w:id="100" w:author="Iana Siomina" w:date="2018-11-02T16:02:00Z"/>
                <w:rFonts w:cs="v4.2.0"/>
                <w:b/>
                <w:lang w:val="en-US"/>
              </w:rPr>
            </w:pPr>
            <w:ins w:id="101" w:author="Iana Siomina" w:date="2018-11-02T16:02:00Z">
              <w:r>
                <w:rPr>
                  <w:rFonts w:cs="v4.2.0"/>
                  <w:b/>
                  <w:lang w:val="en-US"/>
                </w:rPr>
                <w:t>SMTC period</w:t>
              </w:r>
            </w:ins>
          </w:p>
        </w:tc>
      </w:tr>
      <w:tr w:rsidR="004B6578" w:rsidRPr="00823947" w14:paraId="65FA1B1A" w14:textId="77777777" w:rsidTr="00141282">
        <w:trPr>
          <w:ins w:id="102" w:author="Iana Siomina" w:date="2018-11-02T16:02:00Z"/>
        </w:trPr>
        <w:tc>
          <w:tcPr>
            <w:tcW w:w="1323" w:type="dxa"/>
            <w:shd w:val="clear" w:color="auto" w:fill="auto"/>
            <w:vAlign w:val="center"/>
          </w:tcPr>
          <w:p w14:paraId="40901E73" w14:textId="77777777" w:rsidR="004B6578" w:rsidRPr="00823947" w:rsidRDefault="004B6578" w:rsidP="00141282">
            <w:pPr>
              <w:spacing w:after="0"/>
              <w:jc w:val="center"/>
              <w:rPr>
                <w:ins w:id="103" w:author="Iana Siomina" w:date="2018-11-02T16:02:00Z"/>
                <w:rFonts w:eastAsia="Calibri"/>
                <w:sz w:val="18"/>
                <w:szCs w:val="18"/>
              </w:rPr>
            </w:pPr>
            <w:ins w:id="104" w:author="Iana Siomina" w:date="2018-11-02T16:02:00Z">
              <w:r>
                <w:rPr>
                  <w:rFonts w:eastAsia="Calibri"/>
                  <w:sz w:val="18"/>
                  <w:szCs w:val="18"/>
                </w:rPr>
                <w:t>[13]</w:t>
              </w:r>
            </w:ins>
          </w:p>
        </w:tc>
        <w:tc>
          <w:tcPr>
            <w:tcW w:w="1827" w:type="dxa"/>
            <w:vAlign w:val="center"/>
          </w:tcPr>
          <w:p w14:paraId="73ECFDB6" w14:textId="77777777" w:rsidR="004B6578" w:rsidRPr="00823947" w:rsidRDefault="004B6578" w:rsidP="00141282">
            <w:pPr>
              <w:spacing w:after="0"/>
              <w:jc w:val="center"/>
              <w:rPr>
                <w:ins w:id="105" w:author="Iana Siomina" w:date="2018-11-02T16:02:00Z"/>
                <w:rFonts w:eastAsia="Calibri"/>
                <w:sz w:val="18"/>
                <w:szCs w:val="18"/>
                <w:lang w:val="sv-SE"/>
              </w:rPr>
            </w:pPr>
            <w:ins w:id="106" w:author="Iana Siomina" w:date="2018-11-02T16:02:00Z">
              <w:r>
                <w:rPr>
                  <w:rFonts w:eastAsia="Calibri"/>
                  <w:sz w:val="18"/>
                  <w:szCs w:val="18"/>
                  <w:lang w:val="sv-SE"/>
                </w:rPr>
                <w:t>FDD</w:t>
              </w:r>
            </w:ins>
          </w:p>
        </w:tc>
        <w:tc>
          <w:tcPr>
            <w:tcW w:w="2268" w:type="dxa"/>
            <w:vAlign w:val="center"/>
          </w:tcPr>
          <w:p w14:paraId="65CE2A72" w14:textId="77777777" w:rsidR="004B6578" w:rsidRPr="00823947" w:rsidRDefault="004B6578" w:rsidP="00141282">
            <w:pPr>
              <w:spacing w:after="0"/>
              <w:jc w:val="center"/>
              <w:rPr>
                <w:ins w:id="107" w:author="Iana Siomina" w:date="2018-11-02T16:02:00Z"/>
                <w:rFonts w:eastAsia="Calibri"/>
                <w:sz w:val="18"/>
                <w:szCs w:val="18"/>
                <w:lang w:val="sv-SE"/>
              </w:rPr>
            </w:pPr>
            <w:ins w:id="108" w:author="Iana Siomina" w:date="2018-11-02T16:02:00Z">
              <w:r>
                <w:rPr>
                  <w:rFonts w:eastAsia="Calibri"/>
                  <w:sz w:val="18"/>
                  <w:szCs w:val="18"/>
                  <w:lang w:val="sv-SE"/>
                </w:rPr>
                <w:t>15 kHz</w:t>
              </w:r>
            </w:ins>
          </w:p>
        </w:tc>
        <w:tc>
          <w:tcPr>
            <w:tcW w:w="3685" w:type="dxa"/>
            <w:vAlign w:val="center"/>
          </w:tcPr>
          <w:p w14:paraId="313F5705" w14:textId="77777777" w:rsidR="004B6578" w:rsidRPr="00823947" w:rsidRDefault="004B6578" w:rsidP="00141282">
            <w:pPr>
              <w:spacing w:after="0"/>
              <w:jc w:val="center"/>
              <w:rPr>
                <w:ins w:id="109" w:author="Iana Siomina" w:date="2018-11-02T16:02:00Z"/>
                <w:rFonts w:eastAsia="Calibri"/>
                <w:sz w:val="18"/>
                <w:szCs w:val="18"/>
                <w:lang w:val="sv-SE"/>
              </w:rPr>
            </w:pPr>
            <w:ins w:id="110" w:author="Iana Siomina" w:date="2018-11-02T16:02:00Z">
              <w:r>
                <w:rPr>
                  <w:rFonts w:eastAsia="Calibri"/>
                  <w:sz w:val="18"/>
                  <w:szCs w:val="18"/>
                  <w:lang w:val="sv-SE"/>
                </w:rPr>
                <w:t>10</w:t>
              </w:r>
            </w:ins>
          </w:p>
        </w:tc>
      </w:tr>
      <w:tr w:rsidR="004B6578" w:rsidRPr="00823947" w14:paraId="06A2F572" w14:textId="77777777" w:rsidTr="00141282">
        <w:trPr>
          <w:ins w:id="111" w:author="Iana Siomina" w:date="2018-11-02T16:02:00Z"/>
        </w:trPr>
        <w:tc>
          <w:tcPr>
            <w:tcW w:w="1323" w:type="dxa"/>
            <w:shd w:val="clear" w:color="auto" w:fill="auto"/>
            <w:vAlign w:val="center"/>
          </w:tcPr>
          <w:p w14:paraId="46EEAECE" w14:textId="77777777" w:rsidR="004B6578" w:rsidRPr="00823947" w:rsidRDefault="004B6578" w:rsidP="00141282">
            <w:pPr>
              <w:spacing w:after="0"/>
              <w:jc w:val="center"/>
              <w:rPr>
                <w:ins w:id="112" w:author="Iana Siomina" w:date="2018-11-02T16:02:00Z"/>
                <w:rFonts w:eastAsia="Calibri"/>
                <w:sz w:val="18"/>
                <w:szCs w:val="18"/>
              </w:rPr>
            </w:pPr>
            <w:ins w:id="113" w:author="Iana Siomina" w:date="2018-11-02T16:02:00Z">
              <w:r>
                <w:rPr>
                  <w:rFonts w:eastAsia="Calibri"/>
                  <w:sz w:val="18"/>
                  <w:szCs w:val="18"/>
                </w:rPr>
                <w:t>[15]</w:t>
              </w:r>
            </w:ins>
          </w:p>
        </w:tc>
        <w:tc>
          <w:tcPr>
            <w:tcW w:w="1827" w:type="dxa"/>
            <w:vAlign w:val="center"/>
          </w:tcPr>
          <w:p w14:paraId="4DB4E010" w14:textId="77777777" w:rsidR="004B6578" w:rsidRPr="00897EED" w:rsidRDefault="004B6578" w:rsidP="00141282">
            <w:pPr>
              <w:spacing w:after="0"/>
              <w:jc w:val="center"/>
              <w:rPr>
                <w:ins w:id="114" w:author="Iana Siomina" w:date="2018-11-02T16:02:00Z"/>
                <w:rFonts w:eastAsia="Calibri"/>
                <w:sz w:val="18"/>
                <w:szCs w:val="18"/>
                <w:lang w:val="sv-SE"/>
              </w:rPr>
            </w:pPr>
            <w:ins w:id="115" w:author="Iana Siomina" w:date="2018-11-02T16:02:00Z">
              <w:r>
                <w:rPr>
                  <w:rFonts w:eastAsia="Calibri"/>
                  <w:sz w:val="18"/>
                  <w:szCs w:val="18"/>
                  <w:lang w:val="sv-SE"/>
                </w:rPr>
                <w:t>FDD</w:t>
              </w:r>
            </w:ins>
          </w:p>
        </w:tc>
        <w:tc>
          <w:tcPr>
            <w:tcW w:w="2268" w:type="dxa"/>
            <w:vAlign w:val="center"/>
          </w:tcPr>
          <w:p w14:paraId="2F04ADBD" w14:textId="77777777" w:rsidR="004B6578" w:rsidRPr="00897EED" w:rsidRDefault="004B6578" w:rsidP="00141282">
            <w:pPr>
              <w:spacing w:after="0"/>
              <w:jc w:val="center"/>
              <w:rPr>
                <w:ins w:id="116" w:author="Iana Siomina" w:date="2018-11-02T16:02:00Z"/>
                <w:rFonts w:eastAsia="Calibri"/>
                <w:sz w:val="18"/>
                <w:szCs w:val="18"/>
                <w:lang w:val="sv-SE"/>
              </w:rPr>
            </w:pPr>
            <w:ins w:id="117" w:author="Iana Siomina" w:date="2018-11-02T16:02:00Z">
              <w:r>
                <w:rPr>
                  <w:rFonts w:eastAsia="Calibri"/>
                  <w:sz w:val="18"/>
                  <w:szCs w:val="18"/>
                  <w:lang w:val="sv-SE"/>
                </w:rPr>
                <w:t>15 kHz</w:t>
              </w:r>
            </w:ins>
          </w:p>
        </w:tc>
        <w:tc>
          <w:tcPr>
            <w:tcW w:w="3685" w:type="dxa"/>
            <w:vAlign w:val="center"/>
          </w:tcPr>
          <w:p w14:paraId="618A0306" w14:textId="77777777" w:rsidR="004B6578" w:rsidRPr="00897EED" w:rsidRDefault="004B6578" w:rsidP="00141282">
            <w:pPr>
              <w:spacing w:after="0"/>
              <w:jc w:val="center"/>
              <w:rPr>
                <w:ins w:id="118" w:author="Iana Siomina" w:date="2018-11-02T16:02:00Z"/>
                <w:rFonts w:eastAsia="Calibri"/>
                <w:sz w:val="18"/>
                <w:szCs w:val="18"/>
                <w:lang w:val="sv-SE"/>
              </w:rPr>
            </w:pPr>
            <w:ins w:id="119" w:author="Iana Siomina" w:date="2018-11-02T16:02:00Z">
              <w:r>
                <w:rPr>
                  <w:rFonts w:eastAsia="Calibri"/>
                  <w:sz w:val="18"/>
                  <w:szCs w:val="18"/>
                  <w:lang w:val="sv-SE"/>
                </w:rPr>
                <w:t>20</w:t>
              </w:r>
            </w:ins>
          </w:p>
        </w:tc>
      </w:tr>
      <w:tr w:rsidR="004B6578" w:rsidRPr="00823947" w14:paraId="5498CCA6" w14:textId="77777777" w:rsidTr="00141282">
        <w:trPr>
          <w:ins w:id="120" w:author="Iana Siomina" w:date="2018-11-02T16:02:00Z"/>
        </w:trPr>
        <w:tc>
          <w:tcPr>
            <w:tcW w:w="1323" w:type="dxa"/>
            <w:shd w:val="clear" w:color="auto" w:fill="auto"/>
            <w:vAlign w:val="center"/>
          </w:tcPr>
          <w:p w14:paraId="34AEB7FC" w14:textId="77777777" w:rsidR="004B6578" w:rsidRPr="00823947" w:rsidDel="009B6E16" w:rsidRDefault="004B6578" w:rsidP="00141282">
            <w:pPr>
              <w:spacing w:after="0"/>
              <w:jc w:val="center"/>
              <w:rPr>
                <w:ins w:id="121" w:author="Iana Siomina" w:date="2018-11-02T16:02:00Z"/>
                <w:rFonts w:eastAsia="Calibri"/>
                <w:sz w:val="18"/>
                <w:szCs w:val="18"/>
              </w:rPr>
            </w:pPr>
            <w:ins w:id="122" w:author="Iana Siomina" w:date="2018-11-02T16:02:00Z">
              <w:r>
                <w:rPr>
                  <w:rFonts w:eastAsia="Calibri"/>
                  <w:sz w:val="18"/>
                  <w:szCs w:val="18"/>
                </w:rPr>
                <w:t>[16]</w:t>
              </w:r>
            </w:ins>
          </w:p>
        </w:tc>
        <w:tc>
          <w:tcPr>
            <w:tcW w:w="1827" w:type="dxa"/>
            <w:vAlign w:val="center"/>
          </w:tcPr>
          <w:p w14:paraId="2DD50069" w14:textId="77777777" w:rsidR="004B6578" w:rsidRDefault="004B6578" w:rsidP="00141282">
            <w:pPr>
              <w:spacing w:after="0"/>
              <w:jc w:val="center"/>
              <w:rPr>
                <w:ins w:id="123" w:author="Iana Siomina" w:date="2018-11-02T16:02:00Z"/>
                <w:rFonts w:eastAsia="Calibri"/>
                <w:sz w:val="18"/>
                <w:szCs w:val="18"/>
                <w:lang w:val="sv-SE"/>
              </w:rPr>
            </w:pPr>
            <w:ins w:id="124" w:author="Iana Siomina" w:date="2018-11-02T16:02:00Z">
              <w:r>
                <w:rPr>
                  <w:rFonts w:eastAsia="Calibri"/>
                  <w:sz w:val="18"/>
                  <w:szCs w:val="18"/>
                  <w:lang w:val="sv-SE"/>
                </w:rPr>
                <w:t>FDD</w:t>
              </w:r>
            </w:ins>
          </w:p>
        </w:tc>
        <w:tc>
          <w:tcPr>
            <w:tcW w:w="2268" w:type="dxa"/>
            <w:vAlign w:val="center"/>
          </w:tcPr>
          <w:p w14:paraId="5F7D8905" w14:textId="77777777" w:rsidR="004B6578" w:rsidRDefault="004B6578" w:rsidP="00141282">
            <w:pPr>
              <w:spacing w:after="0"/>
              <w:jc w:val="center"/>
              <w:rPr>
                <w:ins w:id="125" w:author="Iana Siomina" w:date="2018-11-02T16:02:00Z"/>
                <w:rFonts w:eastAsia="Calibri"/>
                <w:sz w:val="18"/>
                <w:szCs w:val="18"/>
                <w:lang w:val="sv-SE"/>
              </w:rPr>
            </w:pPr>
            <w:ins w:id="126" w:author="Iana Siomina" w:date="2018-11-02T16:02:00Z">
              <w:r>
                <w:rPr>
                  <w:rFonts w:eastAsia="Calibri"/>
                  <w:sz w:val="18"/>
                  <w:szCs w:val="18"/>
                  <w:lang w:val="sv-SE"/>
                </w:rPr>
                <w:t>15 kHz</w:t>
              </w:r>
            </w:ins>
          </w:p>
        </w:tc>
        <w:tc>
          <w:tcPr>
            <w:tcW w:w="3685" w:type="dxa"/>
            <w:vAlign w:val="center"/>
          </w:tcPr>
          <w:p w14:paraId="6DFE6C97" w14:textId="77777777" w:rsidR="004B6578" w:rsidRPr="00897EED" w:rsidRDefault="004B6578" w:rsidP="00141282">
            <w:pPr>
              <w:spacing w:after="0"/>
              <w:jc w:val="center"/>
              <w:rPr>
                <w:ins w:id="127" w:author="Iana Siomina" w:date="2018-11-02T16:02:00Z"/>
                <w:rFonts w:eastAsia="Calibri"/>
                <w:sz w:val="18"/>
                <w:szCs w:val="18"/>
                <w:lang w:val="sv-SE"/>
              </w:rPr>
            </w:pPr>
            <w:ins w:id="128" w:author="Iana Siomina" w:date="2018-11-02T16:02:00Z">
              <w:r>
                <w:rPr>
                  <w:rFonts w:eastAsia="Calibri"/>
                  <w:sz w:val="18"/>
                  <w:szCs w:val="18"/>
                  <w:lang w:val="sv-SE"/>
                </w:rPr>
                <w:t>40</w:t>
              </w:r>
            </w:ins>
          </w:p>
        </w:tc>
      </w:tr>
      <w:tr w:rsidR="004B6578" w:rsidRPr="00823947" w14:paraId="10EE7152" w14:textId="77777777" w:rsidTr="00141282">
        <w:trPr>
          <w:ins w:id="129" w:author="Iana Siomina" w:date="2018-11-02T16:02:00Z"/>
        </w:trPr>
        <w:tc>
          <w:tcPr>
            <w:tcW w:w="1323" w:type="dxa"/>
            <w:shd w:val="clear" w:color="auto" w:fill="auto"/>
            <w:vAlign w:val="center"/>
          </w:tcPr>
          <w:p w14:paraId="04EFD673" w14:textId="77777777" w:rsidR="004B6578" w:rsidRPr="00823947" w:rsidDel="009B6E16" w:rsidRDefault="004B6578" w:rsidP="00141282">
            <w:pPr>
              <w:spacing w:after="0"/>
              <w:jc w:val="center"/>
              <w:rPr>
                <w:ins w:id="130" w:author="Iana Siomina" w:date="2018-11-02T16:02:00Z"/>
                <w:rFonts w:eastAsia="Calibri"/>
                <w:sz w:val="18"/>
                <w:szCs w:val="18"/>
              </w:rPr>
            </w:pPr>
            <w:ins w:id="131" w:author="Iana Siomina" w:date="2018-11-02T16:02:00Z">
              <w:r>
                <w:rPr>
                  <w:rFonts w:eastAsia="Calibri"/>
                  <w:sz w:val="18"/>
                  <w:szCs w:val="18"/>
                </w:rPr>
                <w:t>[37]</w:t>
              </w:r>
            </w:ins>
          </w:p>
        </w:tc>
        <w:tc>
          <w:tcPr>
            <w:tcW w:w="1827" w:type="dxa"/>
            <w:vAlign w:val="center"/>
          </w:tcPr>
          <w:p w14:paraId="00029A9A" w14:textId="77777777" w:rsidR="004B6578" w:rsidRDefault="004B6578" w:rsidP="00141282">
            <w:pPr>
              <w:spacing w:after="0"/>
              <w:jc w:val="center"/>
              <w:rPr>
                <w:ins w:id="132" w:author="Iana Siomina" w:date="2018-11-02T16:02:00Z"/>
                <w:rFonts w:eastAsia="Calibri"/>
                <w:sz w:val="18"/>
                <w:szCs w:val="18"/>
                <w:lang w:val="sv-SE"/>
              </w:rPr>
            </w:pPr>
            <w:ins w:id="133" w:author="Iana Siomina" w:date="2018-11-02T16:02:00Z">
              <w:r>
                <w:rPr>
                  <w:rFonts w:eastAsia="Calibri"/>
                  <w:sz w:val="18"/>
                  <w:szCs w:val="18"/>
                  <w:lang w:val="sv-SE"/>
                </w:rPr>
                <w:t>FDD</w:t>
              </w:r>
            </w:ins>
          </w:p>
        </w:tc>
        <w:tc>
          <w:tcPr>
            <w:tcW w:w="2268" w:type="dxa"/>
            <w:vAlign w:val="center"/>
          </w:tcPr>
          <w:p w14:paraId="7EF1A87C" w14:textId="77777777" w:rsidR="004B6578" w:rsidRDefault="004B6578" w:rsidP="00141282">
            <w:pPr>
              <w:spacing w:after="0"/>
              <w:jc w:val="center"/>
              <w:rPr>
                <w:ins w:id="134" w:author="Iana Siomina" w:date="2018-11-02T16:02:00Z"/>
                <w:rFonts w:eastAsia="Calibri"/>
                <w:sz w:val="18"/>
                <w:szCs w:val="18"/>
                <w:lang w:val="sv-SE"/>
              </w:rPr>
            </w:pPr>
            <w:ins w:id="135" w:author="Iana Siomina" w:date="2018-11-02T16:02:00Z">
              <w:r>
                <w:rPr>
                  <w:rFonts w:eastAsia="Calibri"/>
                  <w:sz w:val="18"/>
                  <w:szCs w:val="18"/>
                  <w:lang w:val="sv-SE"/>
                </w:rPr>
                <w:t>30 kHz</w:t>
              </w:r>
            </w:ins>
          </w:p>
        </w:tc>
        <w:tc>
          <w:tcPr>
            <w:tcW w:w="3685" w:type="dxa"/>
            <w:vAlign w:val="center"/>
          </w:tcPr>
          <w:p w14:paraId="17D99323" w14:textId="77777777" w:rsidR="004B6578" w:rsidRPr="00897EED" w:rsidRDefault="004B6578" w:rsidP="00141282">
            <w:pPr>
              <w:spacing w:after="0"/>
              <w:jc w:val="center"/>
              <w:rPr>
                <w:ins w:id="136" w:author="Iana Siomina" w:date="2018-11-02T16:02:00Z"/>
                <w:rFonts w:eastAsia="Calibri"/>
                <w:sz w:val="18"/>
                <w:szCs w:val="18"/>
                <w:lang w:val="sv-SE"/>
              </w:rPr>
            </w:pPr>
            <w:ins w:id="137" w:author="Iana Siomina" w:date="2018-11-02T16:02:00Z">
              <w:r>
                <w:rPr>
                  <w:rFonts w:eastAsia="Calibri"/>
                  <w:sz w:val="18"/>
                  <w:szCs w:val="18"/>
                  <w:lang w:val="sv-SE"/>
                </w:rPr>
                <w:t>10</w:t>
              </w:r>
            </w:ins>
          </w:p>
        </w:tc>
      </w:tr>
      <w:tr w:rsidR="004B6578" w:rsidRPr="00823947" w14:paraId="3472AB3E" w14:textId="77777777" w:rsidTr="00141282">
        <w:trPr>
          <w:ins w:id="138" w:author="Iana Siomina" w:date="2018-11-02T16:02:00Z"/>
        </w:trPr>
        <w:tc>
          <w:tcPr>
            <w:tcW w:w="1323" w:type="dxa"/>
            <w:shd w:val="clear" w:color="auto" w:fill="auto"/>
            <w:vAlign w:val="center"/>
          </w:tcPr>
          <w:p w14:paraId="267E14D5" w14:textId="77777777" w:rsidR="004B6578" w:rsidRPr="00823947" w:rsidDel="009B6E16" w:rsidRDefault="004B6578" w:rsidP="00141282">
            <w:pPr>
              <w:spacing w:after="0"/>
              <w:jc w:val="center"/>
              <w:rPr>
                <w:ins w:id="139" w:author="Iana Siomina" w:date="2018-11-02T16:02:00Z"/>
                <w:rFonts w:eastAsia="Calibri"/>
                <w:sz w:val="18"/>
                <w:szCs w:val="18"/>
              </w:rPr>
            </w:pPr>
            <w:ins w:id="140" w:author="Iana Siomina" w:date="2018-11-02T16:02:00Z">
              <w:r>
                <w:rPr>
                  <w:rFonts w:eastAsia="Calibri"/>
                  <w:sz w:val="18"/>
                  <w:szCs w:val="18"/>
                </w:rPr>
                <w:lastRenderedPageBreak/>
                <w:t>[39]</w:t>
              </w:r>
            </w:ins>
          </w:p>
        </w:tc>
        <w:tc>
          <w:tcPr>
            <w:tcW w:w="1827" w:type="dxa"/>
            <w:vAlign w:val="center"/>
          </w:tcPr>
          <w:p w14:paraId="4DF1F224" w14:textId="77777777" w:rsidR="004B6578" w:rsidRDefault="004B6578" w:rsidP="00141282">
            <w:pPr>
              <w:spacing w:after="0"/>
              <w:jc w:val="center"/>
              <w:rPr>
                <w:ins w:id="141" w:author="Iana Siomina" w:date="2018-11-02T16:02:00Z"/>
                <w:rFonts w:eastAsia="Calibri"/>
                <w:sz w:val="18"/>
                <w:szCs w:val="18"/>
                <w:lang w:val="sv-SE"/>
              </w:rPr>
            </w:pPr>
            <w:ins w:id="142" w:author="Iana Siomina" w:date="2018-11-02T16:02:00Z">
              <w:r>
                <w:rPr>
                  <w:rFonts w:eastAsia="Calibri"/>
                  <w:sz w:val="18"/>
                  <w:szCs w:val="18"/>
                  <w:lang w:val="sv-SE"/>
                </w:rPr>
                <w:t>FDD</w:t>
              </w:r>
            </w:ins>
          </w:p>
        </w:tc>
        <w:tc>
          <w:tcPr>
            <w:tcW w:w="2268" w:type="dxa"/>
            <w:vAlign w:val="center"/>
          </w:tcPr>
          <w:p w14:paraId="55E322D9" w14:textId="77777777" w:rsidR="004B6578" w:rsidRDefault="004B6578" w:rsidP="00141282">
            <w:pPr>
              <w:spacing w:after="0"/>
              <w:jc w:val="center"/>
              <w:rPr>
                <w:ins w:id="143" w:author="Iana Siomina" w:date="2018-11-02T16:02:00Z"/>
                <w:rFonts w:eastAsia="Calibri"/>
                <w:sz w:val="18"/>
                <w:szCs w:val="18"/>
                <w:lang w:val="sv-SE"/>
              </w:rPr>
            </w:pPr>
            <w:ins w:id="144" w:author="Iana Siomina" w:date="2018-11-02T16:02:00Z">
              <w:r>
                <w:rPr>
                  <w:rFonts w:eastAsia="Calibri"/>
                  <w:sz w:val="18"/>
                  <w:szCs w:val="18"/>
                  <w:lang w:val="sv-SE"/>
                </w:rPr>
                <w:t>30 kHz</w:t>
              </w:r>
            </w:ins>
          </w:p>
        </w:tc>
        <w:tc>
          <w:tcPr>
            <w:tcW w:w="3685" w:type="dxa"/>
            <w:vAlign w:val="center"/>
          </w:tcPr>
          <w:p w14:paraId="05BCBB86" w14:textId="77777777" w:rsidR="004B6578" w:rsidRDefault="004B6578" w:rsidP="00141282">
            <w:pPr>
              <w:spacing w:after="0"/>
              <w:jc w:val="center"/>
              <w:rPr>
                <w:ins w:id="145" w:author="Iana Siomina" w:date="2018-11-02T16:02:00Z"/>
                <w:rFonts w:eastAsia="Calibri"/>
                <w:sz w:val="18"/>
                <w:szCs w:val="18"/>
                <w:lang w:val="sv-SE"/>
              </w:rPr>
            </w:pPr>
            <w:ins w:id="146" w:author="Iana Siomina" w:date="2018-11-02T16:02:00Z">
              <w:r>
                <w:rPr>
                  <w:rFonts w:eastAsia="Calibri"/>
                  <w:sz w:val="18"/>
                  <w:szCs w:val="18"/>
                  <w:lang w:val="sv-SE"/>
                </w:rPr>
                <w:t>20</w:t>
              </w:r>
            </w:ins>
          </w:p>
        </w:tc>
      </w:tr>
      <w:tr w:rsidR="004B6578" w:rsidRPr="00823947" w14:paraId="57BD56E9" w14:textId="77777777" w:rsidTr="00141282">
        <w:trPr>
          <w:ins w:id="147" w:author="Iana Siomina" w:date="2018-11-02T16:02:00Z"/>
        </w:trPr>
        <w:tc>
          <w:tcPr>
            <w:tcW w:w="1323" w:type="dxa"/>
            <w:shd w:val="clear" w:color="auto" w:fill="auto"/>
            <w:vAlign w:val="center"/>
          </w:tcPr>
          <w:p w14:paraId="2E203FC4" w14:textId="77777777" w:rsidR="004B6578" w:rsidRPr="00823947" w:rsidDel="009B6E16" w:rsidRDefault="004B6578" w:rsidP="00141282">
            <w:pPr>
              <w:spacing w:after="0"/>
              <w:jc w:val="center"/>
              <w:rPr>
                <w:ins w:id="148" w:author="Iana Siomina" w:date="2018-11-02T16:02:00Z"/>
                <w:rFonts w:eastAsia="Calibri"/>
                <w:sz w:val="18"/>
                <w:szCs w:val="18"/>
              </w:rPr>
            </w:pPr>
            <w:ins w:id="149" w:author="Iana Siomina" w:date="2018-11-02T16:02:00Z">
              <w:r>
                <w:rPr>
                  <w:rFonts w:eastAsia="Calibri"/>
                  <w:sz w:val="18"/>
                  <w:szCs w:val="18"/>
                </w:rPr>
                <w:t>[40]</w:t>
              </w:r>
            </w:ins>
          </w:p>
        </w:tc>
        <w:tc>
          <w:tcPr>
            <w:tcW w:w="1827" w:type="dxa"/>
            <w:vAlign w:val="center"/>
          </w:tcPr>
          <w:p w14:paraId="263B1EAB" w14:textId="77777777" w:rsidR="004B6578" w:rsidRDefault="004B6578" w:rsidP="00141282">
            <w:pPr>
              <w:spacing w:after="0"/>
              <w:jc w:val="center"/>
              <w:rPr>
                <w:ins w:id="150" w:author="Iana Siomina" w:date="2018-11-02T16:02:00Z"/>
                <w:rFonts w:eastAsia="Calibri"/>
                <w:sz w:val="18"/>
                <w:szCs w:val="18"/>
                <w:lang w:val="sv-SE"/>
              </w:rPr>
            </w:pPr>
            <w:ins w:id="151" w:author="Iana Siomina" w:date="2018-11-02T16:02:00Z">
              <w:r>
                <w:rPr>
                  <w:rFonts w:eastAsia="Calibri"/>
                  <w:sz w:val="18"/>
                  <w:szCs w:val="18"/>
                  <w:lang w:val="sv-SE"/>
                </w:rPr>
                <w:t>FDD</w:t>
              </w:r>
            </w:ins>
          </w:p>
        </w:tc>
        <w:tc>
          <w:tcPr>
            <w:tcW w:w="2268" w:type="dxa"/>
            <w:vAlign w:val="center"/>
          </w:tcPr>
          <w:p w14:paraId="45143F24" w14:textId="77777777" w:rsidR="004B6578" w:rsidRDefault="004B6578" w:rsidP="00141282">
            <w:pPr>
              <w:spacing w:after="0"/>
              <w:jc w:val="center"/>
              <w:rPr>
                <w:ins w:id="152" w:author="Iana Siomina" w:date="2018-11-02T16:02:00Z"/>
                <w:rFonts w:eastAsia="Calibri"/>
                <w:sz w:val="18"/>
                <w:szCs w:val="18"/>
                <w:lang w:val="sv-SE"/>
              </w:rPr>
            </w:pPr>
            <w:ins w:id="153" w:author="Iana Siomina" w:date="2018-11-02T16:02:00Z">
              <w:r>
                <w:rPr>
                  <w:rFonts w:eastAsia="Calibri"/>
                  <w:sz w:val="18"/>
                  <w:szCs w:val="18"/>
                  <w:lang w:val="sv-SE"/>
                </w:rPr>
                <w:t>30 kHz</w:t>
              </w:r>
            </w:ins>
          </w:p>
        </w:tc>
        <w:tc>
          <w:tcPr>
            <w:tcW w:w="3685" w:type="dxa"/>
            <w:vAlign w:val="center"/>
          </w:tcPr>
          <w:p w14:paraId="34C72AAF" w14:textId="77777777" w:rsidR="004B6578" w:rsidRDefault="004B6578" w:rsidP="00141282">
            <w:pPr>
              <w:spacing w:after="0"/>
              <w:jc w:val="center"/>
              <w:rPr>
                <w:ins w:id="154" w:author="Iana Siomina" w:date="2018-11-02T16:02:00Z"/>
                <w:rFonts w:eastAsia="Calibri"/>
                <w:sz w:val="18"/>
                <w:szCs w:val="18"/>
                <w:lang w:val="sv-SE"/>
              </w:rPr>
            </w:pPr>
            <w:ins w:id="155" w:author="Iana Siomina" w:date="2018-11-02T16:02:00Z">
              <w:r>
                <w:rPr>
                  <w:rFonts w:eastAsia="Calibri"/>
                  <w:sz w:val="18"/>
                  <w:szCs w:val="18"/>
                  <w:lang w:val="sv-SE"/>
                </w:rPr>
                <w:t>40</w:t>
              </w:r>
            </w:ins>
          </w:p>
        </w:tc>
      </w:tr>
      <w:tr w:rsidR="004B6578" w:rsidRPr="00823947" w14:paraId="42671A44" w14:textId="77777777" w:rsidTr="00141282">
        <w:trPr>
          <w:ins w:id="156" w:author="Iana Siomina" w:date="2018-11-02T16:02:00Z"/>
        </w:trPr>
        <w:tc>
          <w:tcPr>
            <w:tcW w:w="1323" w:type="dxa"/>
            <w:shd w:val="clear" w:color="auto" w:fill="auto"/>
            <w:vAlign w:val="center"/>
          </w:tcPr>
          <w:p w14:paraId="15BC1299" w14:textId="77777777" w:rsidR="004B6578" w:rsidRPr="00823947" w:rsidDel="009B6E16" w:rsidRDefault="004B6578" w:rsidP="00141282">
            <w:pPr>
              <w:spacing w:after="0"/>
              <w:jc w:val="center"/>
              <w:rPr>
                <w:ins w:id="157" w:author="Iana Siomina" w:date="2018-11-02T16:02:00Z"/>
                <w:rFonts w:eastAsia="Calibri"/>
                <w:sz w:val="18"/>
                <w:szCs w:val="18"/>
              </w:rPr>
            </w:pPr>
            <w:ins w:id="158" w:author="Iana Siomina" w:date="2018-11-02T16:02:00Z">
              <w:r>
                <w:rPr>
                  <w:rFonts w:eastAsia="Calibri"/>
                  <w:sz w:val="18"/>
                  <w:szCs w:val="18"/>
                </w:rPr>
                <w:t>[80]</w:t>
              </w:r>
            </w:ins>
          </w:p>
        </w:tc>
        <w:tc>
          <w:tcPr>
            <w:tcW w:w="1827" w:type="dxa"/>
            <w:vAlign w:val="center"/>
          </w:tcPr>
          <w:p w14:paraId="6B2224E9" w14:textId="77777777" w:rsidR="004B6578" w:rsidRDefault="004B6578" w:rsidP="00141282">
            <w:pPr>
              <w:spacing w:after="0"/>
              <w:jc w:val="center"/>
              <w:rPr>
                <w:ins w:id="159" w:author="Iana Siomina" w:date="2018-11-02T16:02:00Z"/>
                <w:rFonts w:eastAsia="Calibri"/>
                <w:sz w:val="18"/>
                <w:szCs w:val="18"/>
                <w:lang w:val="sv-SE"/>
              </w:rPr>
            </w:pPr>
            <w:ins w:id="160" w:author="Iana Siomina" w:date="2018-11-02T16:02:00Z">
              <w:r>
                <w:rPr>
                  <w:rFonts w:eastAsia="Calibri"/>
                  <w:sz w:val="18"/>
                  <w:szCs w:val="18"/>
                  <w:lang w:val="sv-SE"/>
                </w:rPr>
                <w:t>FDD</w:t>
              </w:r>
            </w:ins>
          </w:p>
        </w:tc>
        <w:tc>
          <w:tcPr>
            <w:tcW w:w="2268" w:type="dxa"/>
            <w:vAlign w:val="center"/>
          </w:tcPr>
          <w:p w14:paraId="17EEFABB" w14:textId="77777777" w:rsidR="004B6578" w:rsidRDefault="004B6578" w:rsidP="00141282">
            <w:pPr>
              <w:spacing w:after="0"/>
              <w:jc w:val="center"/>
              <w:rPr>
                <w:ins w:id="161" w:author="Iana Siomina" w:date="2018-11-02T16:02:00Z"/>
                <w:rFonts w:eastAsia="Calibri"/>
                <w:sz w:val="18"/>
                <w:szCs w:val="18"/>
                <w:lang w:val="sv-SE"/>
              </w:rPr>
            </w:pPr>
            <w:ins w:id="162" w:author="Iana Siomina" w:date="2018-11-02T16:02:00Z">
              <w:r>
                <w:rPr>
                  <w:rFonts w:eastAsia="Calibri"/>
                  <w:sz w:val="18"/>
                  <w:szCs w:val="18"/>
                  <w:lang w:val="sv-SE"/>
                </w:rPr>
                <w:t>60 kHz</w:t>
              </w:r>
            </w:ins>
          </w:p>
        </w:tc>
        <w:tc>
          <w:tcPr>
            <w:tcW w:w="3685" w:type="dxa"/>
            <w:vAlign w:val="center"/>
          </w:tcPr>
          <w:p w14:paraId="4615839E" w14:textId="77777777" w:rsidR="004B6578" w:rsidRDefault="004B6578" w:rsidP="00141282">
            <w:pPr>
              <w:spacing w:after="0"/>
              <w:jc w:val="center"/>
              <w:rPr>
                <w:ins w:id="163" w:author="Iana Siomina" w:date="2018-11-02T16:02:00Z"/>
                <w:rFonts w:eastAsia="Calibri"/>
                <w:sz w:val="18"/>
                <w:szCs w:val="18"/>
                <w:lang w:val="sv-SE"/>
              </w:rPr>
            </w:pPr>
            <w:ins w:id="164" w:author="Iana Siomina" w:date="2018-11-02T16:02:00Z">
              <w:r>
                <w:rPr>
                  <w:rFonts w:eastAsia="Calibri"/>
                  <w:sz w:val="18"/>
                  <w:szCs w:val="18"/>
                  <w:lang w:val="sv-SE"/>
                </w:rPr>
                <w:t>10</w:t>
              </w:r>
            </w:ins>
          </w:p>
        </w:tc>
      </w:tr>
      <w:tr w:rsidR="004B6578" w:rsidRPr="00823947" w14:paraId="1E51E570" w14:textId="77777777" w:rsidTr="00141282">
        <w:trPr>
          <w:ins w:id="165" w:author="Iana Siomina" w:date="2018-11-02T16:02:00Z"/>
        </w:trPr>
        <w:tc>
          <w:tcPr>
            <w:tcW w:w="1323" w:type="dxa"/>
            <w:shd w:val="clear" w:color="auto" w:fill="auto"/>
            <w:vAlign w:val="center"/>
          </w:tcPr>
          <w:p w14:paraId="086782B1" w14:textId="77777777" w:rsidR="004B6578" w:rsidRPr="00823947" w:rsidDel="009B6E16" w:rsidRDefault="004B6578" w:rsidP="00141282">
            <w:pPr>
              <w:spacing w:after="0"/>
              <w:jc w:val="center"/>
              <w:rPr>
                <w:ins w:id="166" w:author="Iana Siomina" w:date="2018-11-02T16:02:00Z"/>
                <w:rFonts w:eastAsia="Calibri"/>
                <w:sz w:val="18"/>
                <w:szCs w:val="18"/>
              </w:rPr>
            </w:pPr>
            <w:ins w:id="167" w:author="Iana Siomina" w:date="2018-11-02T16:02:00Z">
              <w:r>
                <w:rPr>
                  <w:rFonts w:eastAsia="Calibri"/>
                  <w:sz w:val="18"/>
                  <w:szCs w:val="18"/>
                </w:rPr>
                <w:t>[85]</w:t>
              </w:r>
            </w:ins>
          </w:p>
        </w:tc>
        <w:tc>
          <w:tcPr>
            <w:tcW w:w="1827" w:type="dxa"/>
            <w:vAlign w:val="center"/>
          </w:tcPr>
          <w:p w14:paraId="060D6791" w14:textId="77777777" w:rsidR="004B6578" w:rsidRDefault="004B6578" w:rsidP="00141282">
            <w:pPr>
              <w:spacing w:after="0"/>
              <w:jc w:val="center"/>
              <w:rPr>
                <w:ins w:id="168" w:author="Iana Siomina" w:date="2018-11-02T16:02:00Z"/>
                <w:rFonts w:eastAsia="Calibri"/>
                <w:sz w:val="18"/>
                <w:szCs w:val="18"/>
                <w:lang w:val="sv-SE"/>
              </w:rPr>
            </w:pPr>
            <w:ins w:id="169" w:author="Iana Siomina" w:date="2018-11-02T16:02:00Z">
              <w:r>
                <w:rPr>
                  <w:rFonts w:eastAsia="Calibri"/>
                  <w:sz w:val="18"/>
                  <w:szCs w:val="18"/>
                  <w:lang w:val="sv-SE"/>
                </w:rPr>
                <w:t>FDD</w:t>
              </w:r>
            </w:ins>
          </w:p>
        </w:tc>
        <w:tc>
          <w:tcPr>
            <w:tcW w:w="2268" w:type="dxa"/>
            <w:vAlign w:val="center"/>
          </w:tcPr>
          <w:p w14:paraId="4B4AE00B" w14:textId="77777777" w:rsidR="004B6578" w:rsidRDefault="004B6578" w:rsidP="00141282">
            <w:pPr>
              <w:spacing w:after="0"/>
              <w:jc w:val="center"/>
              <w:rPr>
                <w:ins w:id="170" w:author="Iana Siomina" w:date="2018-11-02T16:02:00Z"/>
                <w:rFonts w:eastAsia="Calibri"/>
                <w:sz w:val="18"/>
                <w:szCs w:val="18"/>
                <w:lang w:val="sv-SE"/>
              </w:rPr>
            </w:pPr>
            <w:ins w:id="171" w:author="Iana Siomina" w:date="2018-11-02T16:02:00Z">
              <w:r>
                <w:rPr>
                  <w:rFonts w:eastAsia="Calibri"/>
                  <w:sz w:val="18"/>
                  <w:szCs w:val="18"/>
                  <w:lang w:val="sv-SE"/>
                </w:rPr>
                <w:t>60 kHz</w:t>
              </w:r>
            </w:ins>
          </w:p>
        </w:tc>
        <w:tc>
          <w:tcPr>
            <w:tcW w:w="3685" w:type="dxa"/>
            <w:vAlign w:val="center"/>
          </w:tcPr>
          <w:p w14:paraId="1281F2F2" w14:textId="77777777" w:rsidR="004B6578" w:rsidRDefault="004B6578" w:rsidP="00141282">
            <w:pPr>
              <w:spacing w:after="0"/>
              <w:jc w:val="center"/>
              <w:rPr>
                <w:ins w:id="172" w:author="Iana Siomina" w:date="2018-11-02T16:02:00Z"/>
                <w:rFonts w:eastAsia="Calibri"/>
                <w:sz w:val="18"/>
                <w:szCs w:val="18"/>
                <w:lang w:val="sv-SE"/>
              </w:rPr>
            </w:pPr>
            <w:ins w:id="173" w:author="Iana Siomina" w:date="2018-11-02T16:02:00Z">
              <w:r>
                <w:rPr>
                  <w:rFonts w:eastAsia="Calibri"/>
                  <w:sz w:val="18"/>
                  <w:szCs w:val="18"/>
                  <w:lang w:val="sv-SE"/>
                </w:rPr>
                <w:t>20</w:t>
              </w:r>
            </w:ins>
          </w:p>
        </w:tc>
      </w:tr>
      <w:tr w:rsidR="004B6578" w:rsidRPr="00823947" w14:paraId="6C3EEB45" w14:textId="77777777" w:rsidTr="00141282">
        <w:trPr>
          <w:ins w:id="174" w:author="Iana Siomina" w:date="2018-11-02T16:02:00Z"/>
        </w:trPr>
        <w:tc>
          <w:tcPr>
            <w:tcW w:w="1323" w:type="dxa"/>
            <w:shd w:val="clear" w:color="auto" w:fill="auto"/>
            <w:vAlign w:val="center"/>
          </w:tcPr>
          <w:p w14:paraId="46DBC404" w14:textId="77777777" w:rsidR="004B6578" w:rsidRPr="00823947" w:rsidDel="009B6E16" w:rsidRDefault="004B6578" w:rsidP="00141282">
            <w:pPr>
              <w:spacing w:after="0"/>
              <w:jc w:val="center"/>
              <w:rPr>
                <w:ins w:id="175" w:author="Iana Siomina" w:date="2018-11-02T16:02:00Z"/>
                <w:rFonts w:eastAsia="Calibri"/>
                <w:sz w:val="18"/>
                <w:szCs w:val="18"/>
              </w:rPr>
            </w:pPr>
            <w:ins w:id="176" w:author="Iana Siomina" w:date="2018-11-02T16:02:00Z">
              <w:r>
                <w:rPr>
                  <w:rFonts w:eastAsia="Calibri"/>
                  <w:sz w:val="18"/>
                  <w:szCs w:val="18"/>
                </w:rPr>
                <w:t>[87]</w:t>
              </w:r>
            </w:ins>
          </w:p>
        </w:tc>
        <w:tc>
          <w:tcPr>
            <w:tcW w:w="1827" w:type="dxa"/>
            <w:vAlign w:val="center"/>
          </w:tcPr>
          <w:p w14:paraId="77FBAE7B" w14:textId="77777777" w:rsidR="004B6578" w:rsidRDefault="004B6578" w:rsidP="00141282">
            <w:pPr>
              <w:spacing w:after="0"/>
              <w:jc w:val="center"/>
              <w:rPr>
                <w:ins w:id="177" w:author="Iana Siomina" w:date="2018-11-02T16:02:00Z"/>
                <w:rFonts w:eastAsia="Calibri"/>
                <w:sz w:val="18"/>
                <w:szCs w:val="18"/>
                <w:lang w:val="sv-SE"/>
              </w:rPr>
            </w:pPr>
            <w:ins w:id="178" w:author="Iana Siomina" w:date="2018-11-02T16:02:00Z">
              <w:r>
                <w:rPr>
                  <w:rFonts w:eastAsia="Calibri"/>
                  <w:sz w:val="18"/>
                  <w:szCs w:val="18"/>
                  <w:lang w:val="sv-SE"/>
                </w:rPr>
                <w:t>FDD</w:t>
              </w:r>
            </w:ins>
          </w:p>
        </w:tc>
        <w:tc>
          <w:tcPr>
            <w:tcW w:w="2268" w:type="dxa"/>
            <w:vAlign w:val="center"/>
          </w:tcPr>
          <w:p w14:paraId="0D61AD82" w14:textId="77777777" w:rsidR="004B6578" w:rsidRDefault="004B6578" w:rsidP="00141282">
            <w:pPr>
              <w:spacing w:after="0"/>
              <w:jc w:val="center"/>
              <w:rPr>
                <w:ins w:id="179" w:author="Iana Siomina" w:date="2018-11-02T16:02:00Z"/>
                <w:rFonts w:eastAsia="Calibri"/>
                <w:sz w:val="18"/>
                <w:szCs w:val="18"/>
                <w:lang w:val="sv-SE"/>
              </w:rPr>
            </w:pPr>
            <w:ins w:id="180" w:author="Iana Siomina" w:date="2018-11-02T16:02:00Z">
              <w:r>
                <w:rPr>
                  <w:rFonts w:eastAsia="Calibri"/>
                  <w:sz w:val="18"/>
                  <w:szCs w:val="18"/>
                  <w:lang w:val="sv-SE"/>
                </w:rPr>
                <w:t>60 kHz</w:t>
              </w:r>
            </w:ins>
          </w:p>
        </w:tc>
        <w:tc>
          <w:tcPr>
            <w:tcW w:w="3685" w:type="dxa"/>
            <w:vAlign w:val="center"/>
          </w:tcPr>
          <w:p w14:paraId="7749FB69" w14:textId="77777777" w:rsidR="004B6578" w:rsidRDefault="004B6578" w:rsidP="00141282">
            <w:pPr>
              <w:spacing w:after="0"/>
              <w:jc w:val="center"/>
              <w:rPr>
                <w:ins w:id="181" w:author="Iana Siomina" w:date="2018-11-02T16:02:00Z"/>
                <w:rFonts w:eastAsia="Calibri"/>
                <w:sz w:val="18"/>
                <w:szCs w:val="18"/>
                <w:lang w:val="sv-SE"/>
              </w:rPr>
            </w:pPr>
            <w:ins w:id="182" w:author="Iana Siomina" w:date="2018-11-02T16:02:00Z">
              <w:r>
                <w:rPr>
                  <w:rFonts w:eastAsia="Calibri"/>
                  <w:sz w:val="18"/>
                  <w:szCs w:val="18"/>
                  <w:lang w:val="sv-SE"/>
                </w:rPr>
                <w:t>40</w:t>
              </w:r>
            </w:ins>
          </w:p>
        </w:tc>
      </w:tr>
      <w:tr w:rsidR="004B6578" w:rsidRPr="00823947" w14:paraId="2016EE70" w14:textId="77777777" w:rsidTr="00141282">
        <w:trPr>
          <w:ins w:id="183" w:author="Iana Siomina" w:date="2018-11-02T16:02:00Z"/>
        </w:trPr>
        <w:tc>
          <w:tcPr>
            <w:tcW w:w="1323" w:type="dxa"/>
            <w:shd w:val="clear" w:color="auto" w:fill="auto"/>
            <w:vAlign w:val="center"/>
          </w:tcPr>
          <w:p w14:paraId="44D4A748" w14:textId="77777777" w:rsidR="004B6578" w:rsidRPr="00823947" w:rsidRDefault="004B6578" w:rsidP="00141282">
            <w:pPr>
              <w:spacing w:after="0"/>
              <w:jc w:val="center"/>
              <w:rPr>
                <w:ins w:id="184" w:author="Iana Siomina" w:date="2018-11-02T16:02:00Z"/>
                <w:rFonts w:eastAsia="Calibri"/>
                <w:sz w:val="18"/>
                <w:szCs w:val="18"/>
              </w:rPr>
            </w:pPr>
            <w:ins w:id="185" w:author="Iana Siomina" w:date="2018-11-02T16:02:00Z">
              <w:r>
                <w:rPr>
                  <w:rFonts w:eastAsia="Calibri"/>
                  <w:sz w:val="18"/>
                  <w:szCs w:val="18"/>
                  <w:lang w:val="sv-SE"/>
                </w:rPr>
                <w:t>[0]</w:t>
              </w:r>
            </w:ins>
          </w:p>
        </w:tc>
        <w:tc>
          <w:tcPr>
            <w:tcW w:w="1827" w:type="dxa"/>
            <w:vAlign w:val="center"/>
          </w:tcPr>
          <w:p w14:paraId="2D2260AE" w14:textId="2C64C8B6" w:rsidR="004B6578" w:rsidRPr="00823947" w:rsidRDefault="004B6578" w:rsidP="00141282">
            <w:pPr>
              <w:spacing w:after="0"/>
              <w:jc w:val="center"/>
              <w:rPr>
                <w:ins w:id="186" w:author="Iana Siomina" w:date="2018-11-02T16:02:00Z"/>
                <w:rFonts w:eastAsia="Calibri"/>
                <w:sz w:val="18"/>
                <w:szCs w:val="18"/>
                <w:lang w:val="sv-SE"/>
              </w:rPr>
            </w:pPr>
            <w:ins w:id="187" w:author="Iana Siomina" w:date="2018-11-02T16:02:00Z">
              <w:r>
                <w:rPr>
                  <w:rFonts w:eastAsia="Calibri"/>
                  <w:sz w:val="18"/>
                  <w:szCs w:val="18"/>
                  <w:lang w:val="sv-SE"/>
                </w:rPr>
                <w:t>TDD</w:t>
              </w:r>
            </w:ins>
            <w:ins w:id="188" w:author="Iana Siomina" w:date="2018-11-02T16:31:00Z">
              <w:r w:rsidR="00577FAF">
                <w:rPr>
                  <w:rFonts w:eastAsia="Calibri"/>
                  <w:sz w:val="18"/>
                  <w:szCs w:val="18"/>
                  <w:lang w:val="sv-SE"/>
                </w:rPr>
                <w:t xml:space="preserve"> </w:t>
              </w:r>
              <w:r w:rsidR="00577FAF" w:rsidRPr="00AC1897">
                <w:rPr>
                  <w:rFonts w:eastAsia="Calibri"/>
                  <w:sz w:val="18"/>
                  <w:szCs w:val="18"/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2268" w:type="dxa"/>
            <w:vAlign w:val="center"/>
          </w:tcPr>
          <w:p w14:paraId="1AE3BFCA" w14:textId="77777777" w:rsidR="004B6578" w:rsidRPr="00823947" w:rsidRDefault="004B6578" w:rsidP="00141282">
            <w:pPr>
              <w:spacing w:after="0"/>
              <w:jc w:val="center"/>
              <w:rPr>
                <w:ins w:id="189" w:author="Iana Siomina" w:date="2018-11-02T16:02:00Z"/>
                <w:rFonts w:eastAsia="Calibri"/>
                <w:sz w:val="18"/>
                <w:szCs w:val="18"/>
                <w:lang w:val="sv-SE"/>
              </w:rPr>
            </w:pPr>
            <w:ins w:id="190" w:author="Iana Siomina" w:date="2018-11-02T16:02:00Z">
              <w:r>
                <w:rPr>
                  <w:rFonts w:eastAsia="Calibri"/>
                  <w:sz w:val="18"/>
                  <w:szCs w:val="18"/>
                  <w:lang w:val="sv-SE"/>
                </w:rPr>
                <w:t>15 kHz</w:t>
              </w:r>
            </w:ins>
          </w:p>
        </w:tc>
        <w:tc>
          <w:tcPr>
            <w:tcW w:w="3685" w:type="dxa"/>
            <w:vAlign w:val="center"/>
          </w:tcPr>
          <w:p w14:paraId="2E417449" w14:textId="77777777" w:rsidR="004B6578" w:rsidRPr="00823947" w:rsidRDefault="004B6578" w:rsidP="00141282">
            <w:pPr>
              <w:spacing w:after="0"/>
              <w:jc w:val="center"/>
              <w:rPr>
                <w:ins w:id="191" w:author="Iana Siomina" w:date="2018-11-02T16:02:00Z"/>
                <w:rFonts w:eastAsia="Calibri"/>
                <w:sz w:val="18"/>
                <w:szCs w:val="18"/>
                <w:lang w:val="sv-SE"/>
              </w:rPr>
            </w:pPr>
            <w:ins w:id="192" w:author="Iana Siomina" w:date="2018-11-02T16:02:00Z">
              <w:r>
                <w:rPr>
                  <w:rFonts w:eastAsia="Calibri"/>
                  <w:sz w:val="18"/>
                  <w:szCs w:val="18"/>
                  <w:lang w:val="sv-SE"/>
                </w:rPr>
                <w:t>10</w:t>
              </w:r>
            </w:ins>
          </w:p>
        </w:tc>
      </w:tr>
      <w:tr w:rsidR="004B6578" w:rsidRPr="00897EED" w14:paraId="10907316" w14:textId="77777777" w:rsidTr="00141282">
        <w:trPr>
          <w:ins w:id="193" w:author="Iana Siomina" w:date="2018-11-02T16:02:00Z"/>
        </w:trPr>
        <w:tc>
          <w:tcPr>
            <w:tcW w:w="1323" w:type="dxa"/>
            <w:shd w:val="clear" w:color="auto" w:fill="auto"/>
            <w:vAlign w:val="center"/>
          </w:tcPr>
          <w:p w14:paraId="2AC5F0F7" w14:textId="77777777" w:rsidR="004B6578" w:rsidRPr="00823947" w:rsidRDefault="004B6578" w:rsidP="00141282">
            <w:pPr>
              <w:spacing w:after="0"/>
              <w:jc w:val="center"/>
              <w:rPr>
                <w:ins w:id="194" w:author="Iana Siomina" w:date="2018-11-02T16:02:00Z"/>
                <w:rFonts w:eastAsia="Calibri"/>
                <w:sz w:val="18"/>
                <w:szCs w:val="18"/>
              </w:rPr>
            </w:pPr>
            <w:ins w:id="195" w:author="Iana Siomina" w:date="2018-11-02T16:02:00Z">
              <w:r>
                <w:rPr>
                  <w:rFonts w:eastAsia="Calibri"/>
                  <w:sz w:val="18"/>
                  <w:szCs w:val="18"/>
                  <w:lang w:val="sv-SE"/>
                </w:rPr>
                <w:t>[0]</w:t>
              </w:r>
            </w:ins>
          </w:p>
        </w:tc>
        <w:tc>
          <w:tcPr>
            <w:tcW w:w="1827" w:type="dxa"/>
            <w:vAlign w:val="center"/>
          </w:tcPr>
          <w:p w14:paraId="06BA0901" w14:textId="15F0F8DE" w:rsidR="004B6578" w:rsidRPr="00897EED" w:rsidRDefault="004B6578" w:rsidP="00141282">
            <w:pPr>
              <w:spacing w:after="0"/>
              <w:jc w:val="center"/>
              <w:rPr>
                <w:ins w:id="196" w:author="Iana Siomina" w:date="2018-11-02T16:02:00Z"/>
                <w:rFonts w:eastAsia="Calibri"/>
                <w:sz w:val="18"/>
                <w:szCs w:val="18"/>
                <w:lang w:val="sv-SE"/>
              </w:rPr>
            </w:pPr>
            <w:ins w:id="197" w:author="Iana Siomina" w:date="2018-11-02T16:02:00Z">
              <w:r>
                <w:rPr>
                  <w:rFonts w:eastAsia="Calibri"/>
                  <w:sz w:val="18"/>
                  <w:szCs w:val="18"/>
                  <w:lang w:val="sv-SE"/>
                </w:rPr>
                <w:t>TDD</w:t>
              </w:r>
            </w:ins>
            <w:ins w:id="198" w:author="Iana Siomina" w:date="2018-11-02T16:31:00Z">
              <w:r w:rsidR="00577FAF">
                <w:rPr>
                  <w:rFonts w:eastAsia="Calibri"/>
                  <w:sz w:val="18"/>
                  <w:szCs w:val="18"/>
                  <w:lang w:val="sv-SE"/>
                </w:rPr>
                <w:t xml:space="preserve"> </w:t>
              </w:r>
              <w:r w:rsidR="00577FAF" w:rsidRPr="00AC1897">
                <w:rPr>
                  <w:rFonts w:eastAsia="Calibri"/>
                  <w:sz w:val="18"/>
                  <w:szCs w:val="18"/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2268" w:type="dxa"/>
            <w:vAlign w:val="center"/>
          </w:tcPr>
          <w:p w14:paraId="29F8139A" w14:textId="77777777" w:rsidR="004B6578" w:rsidRPr="00897EED" w:rsidRDefault="004B6578" w:rsidP="00141282">
            <w:pPr>
              <w:spacing w:after="0"/>
              <w:jc w:val="center"/>
              <w:rPr>
                <w:ins w:id="199" w:author="Iana Siomina" w:date="2018-11-02T16:02:00Z"/>
                <w:rFonts w:eastAsia="Calibri"/>
                <w:sz w:val="18"/>
                <w:szCs w:val="18"/>
                <w:lang w:val="sv-SE"/>
              </w:rPr>
            </w:pPr>
            <w:ins w:id="200" w:author="Iana Siomina" w:date="2018-11-02T16:02:00Z">
              <w:r>
                <w:rPr>
                  <w:rFonts w:eastAsia="Calibri"/>
                  <w:sz w:val="18"/>
                  <w:szCs w:val="18"/>
                  <w:lang w:val="sv-SE"/>
                </w:rPr>
                <w:t>15 kHz</w:t>
              </w:r>
            </w:ins>
          </w:p>
        </w:tc>
        <w:tc>
          <w:tcPr>
            <w:tcW w:w="3685" w:type="dxa"/>
            <w:vAlign w:val="center"/>
          </w:tcPr>
          <w:p w14:paraId="2D14C32D" w14:textId="77777777" w:rsidR="004B6578" w:rsidRPr="00897EED" w:rsidRDefault="004B6578" w:rsidP="00141282">
            <w:pPr>
              <w:spacing w:after="0"/>
              <w:jc w:val="center"/>
              <w:rPr>
                <w:ins w:id="201" w:author="Iana Siomina" w:date="2018-11-02T16:02:00Z"/>
                <w:rFonts w:eastAsia="Calibri"/>
                <w:sz w:val="18"/>
                <w:szCs w:val="18"/>
                <w:lang w:val="sv-SE"/>
              </w:rPr>
            </w:pPr>
            <w:ins w:id="202" w:author="Iana Siomina" w:date="2018-11-02T16:02:00Z">
              <w:r>
                <w:rPr>
                  <w:rFonts w:eastAsia="Calibri"/>
                  <w:sz w:val="18"/>
                  <w:szCs w:val="18"/>
                  <w:lang w:val="sv-SE"/>
                </w:rPr>
                <w:t>20</w:t>
              </w:r>
            </w:ins>
          </w:p>
        </w:tc>
      </w:tr>
      <w:tr w:rsidR="004B6578" w:rsidRPr="00897EED" w14:paraId="3C1FBB94" w14:textId="77777777" w:rsidTr="00141282">
        <w:trPr>
          <w:ins w:id="203" w:author="Iana Siomina" w:date="2018-11-02T16:02:00Z"/>
        </w:trPr>
        <w:tc>
          <w:tcPr>
            <w:tcW w:w="1323" w:type="dxa"/>
            <w:shd w:val="clear" w:color="auto" w:fill="auto"/>
            <w:vAlign w:val="center"/>
          </w:tcPr>
          <w:p w14:paraId="109BCF63" w14:textId="77777777" w:rsidR="004B6578" w:rsidRPr="00823947" w:rsidDel="009B6E16" w:rsidRDefault="004B6578" w:rsidP="00141282">
            <w:pPr>
              <w:spacing w:after="0"/>
              <w:jc w:val="center"/>
              <w:rPr>
                <w:ins w:id="204" w:author="Iana Siomina" w:date="2018-11-02T16:02:00Z"/>
                <w:rFonts w:eastAsia="Calibri"/>
                <w:sz w:val="18"/>
                <w:szCs w:val="18"/>
              </w:rPr>
            </w:pPr>
            <w:ins w:id="205" w:author="Iana Siomina" w:date="2018-11-02T16:02:00Z">
              <w:r>
                <w:rPr>
                  <w:rFonts w:eastAsia="Calibri"/>
                  <w:sz w:val="18"/>
                  <w:szCs w:val="18"/>
                  <w:lang w:val="sv-SE"/>
                </w:rPr>
                <w:t>[0]</w:t>
              </w:r>
            </w:ins>
          </w:p>
        </w:tc>
        <w:tc>
          <w:tcPr>
            <w:tcW w:w="1827" w:type="dxa"/>
            <w:vAlign w:val="center"/>
          </w:tcPr>
          <w:p w14:paraId="446FCBE0" w14:textId="56D17314" w:rsidR="004B6578" w:rsidRDefault="004B6578" w:rsidP="00141282">
            <w:pPr>
              <w:spacing w:after="0"/>
              <w:jc w:val="center"/>
              <w:rPr>
                <w:ins w:id="206" w:author="Iana Siomina" w:date="2018-11-02T16:02:00Z"/>
                <w:rFonts w:eastAsia="Calibri"/>
                <w:sz w:val="18"/>
                <w:szCs w:val="18"/>
                <w:lang w:val="sv-SE"/>
              </w:rPr>
            </w:pPr>
            <w:ins w:id="207" w:author="Iana Siomina" w:date="2018-11-02T16:02:00Z">
              <w:r>
                <w:rPr>
                  <w:rFonts w:eastAsia="Calibri"/>
                  <w:sz w:val="18"/>
                  <w:szCs w:val="18"/>
                  <w:lang w:val="sv-SE"/>
                </w:rPr>
                <w:t>TDD</w:t>
              </w:r>
            </w:ins>
            <w:ins w:id="208" w:author="Iana Siomina" w:date="2018-11-02T16:31:00Z">
              <w:r w:rsidR="00577FAF">
                <w:rPr>
                  <w:rFonts w:eastAsia="Calibri"/>
                  <w:sz w:val="18"/>
                  <w:szCs w:val="18"/>
                  <w:lang w:val="sv-SE"/>
                </w:rPr>
                <w:t xml:space="preserve"> </w:t>
              </w:r>
              <w:r w:rsidR="00577FAF" w:rsidRPr="00AC1897">
                <w:rPr>
                  <w:rFonts w:eastAsia="Calibri"/>
                  <w:sz w:val="18"/>
                  <w:szCs w:val="18"/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2268" w:type="dxa"/>
            <w:vAlign w:val="center"/>
          </w:tcPr>
          <w:p w14:paraId="0FED3216" w14:textId="77777777" w:rsidR="004B6578" w:rsidRDefault="004B6578" w:rsidP="00141282">
            <w:pPr>
              <w:spacing w:after="0"/>
              <w:jc w:val="center"/>
              <w:rPr>
                <w:ins w:id="209" w:author="Iana Siomina" w:date="2018-11-02T16:02:00Z"/>
                <w:rFonts w:eastAsia="Calibri"/>
                <w:sz w:val="18"/>
                <w:szCs w:val="18"/>
                <w:lang w:val="sv-SE"/>
              </w:rPr>
            </w:pPr>
            <w:ins w:id="210" w:author="Iana Siomina" w:date="2018-11-02T16:02:00Z">
              <w:r>
                <w:rPr>
                  <w:rFonts w:eastAsia="Calibri"/>
                  <w:sz w:val="18"/>
                  <w:szCs w:val="18"/>
                  <w:lang w:val="sv-SE"/>
                </w:rPr>
                <w:t>15 kHz</w:t>
              </w:r>
            </w:ins>
          </w:p>
        </w:tc>
        <w:tc>
          <w:tcPr>
            <w:tcW w:w="3685" w:type="dxa"/>
            <w:vAlign w:val="center"/>
          </w:tcPr>
          <w:p w14:paraId="19A72413" w14:textId="77777777" w:rsidR="004B6578" w:rsidRPr="00897EED" w:rsidRDefault="004B6578" w:rsidP="00141282">
            <w:pPr>
              <w:spacing w:after="0"/>
              <w:jc w:val="center"/>
              <w:rPr>
                <w:ins w:id="211" w:author="Iana Siomina" w:date="2018-11-02T16:02:00Z"/>
                <w:rFonts w:eastAsia="Calibri"/>
                <w:sz w:val="18"/>
                <w:szCs w:val="18"/>
                <w:lang w:val="sv-SE"/>
              </w:rPr>
            </w:pPr>
            <w:ins w:id="212" w:author="Iana Siomina" w:date="2018-11-02T16:02:00Z">
              <w:r>
                <w:rPr>
                  <w:rFonts w:eastAsia="Calibri"/>
                  <w:sz w:val="18"/>
                  <w:szCs w:val="18"/>
                  <w:lang w:val="sv-SE"/>
                </w:rPr>
                <w:t>40</w:t>
              </w:r>
            </w:ins>
          </w:p>
        </w:tc>
      </w:tr>
      <w:tr w:rsidR="004B6578" w:rsidRPr="00897EED" w14:paraId="0C5989D9" w14:textId="77777777" w:rsidTr="00141282">
        <w:trPr>
          <w:ins w:id="213" w:author="Iana Siomina" w:date="2018-11-02T16:02:00Z"/>
        </w:trPr>
        <w:tc>
          <w:tcPr>
            <w:tcW w:w="1323" w:type="dxa"/>
            <w:shd w:val="clear" w:color="auto" w:fill="auto"/>
            <w:vAlign w:val="center"/>
          </w:tcPr>
          <w:p w14:paraId="286BEBF7" w14:textId="77777777" w:rsidR="004B6578" w:rsidRPr="00823947" w:rsidDel="009B6E16" w:rsidRDefault="004B6578" w:rsidP="00141282">
            <w:pPr>
              <w:spacing w:after="0"/>
              <w:jc w:val="center"/>
              <w:rPr>
                <w:ins w:id="214" w:author="Iana Siomina" w:date="2018-11-02T16:02:00Z"/>
                <w:rFonts w:eastAsia="Calibri"/>
                <w:sz w:val="18"/>
                <w:szCs w:val="18"/>
              </w:rPr>
            </w:pPr>
            <w:ins w:id="215" w:author="Iana Siomina" w:date="2018-11-02T16:02:00Z">
              <w:r>
                <w:rPr>
                  <w:rFonts w:eastAsia="Calibri"/>
                  <w:sz w:val="18"/>
                  <w:szCs w:val="18"/>
                  <w:lang w:val="sv-SE"/>
                </w:rPr>
                <w:t>[4]</w:t>
              </w:r>
            </w:ins>
          </w:p>
        </w:tc>
        <w:tc>
          <w:tcPr>
            <w:tcW w:w="1827" w:type="dxa"/>
            <w:vAlign w:val="center"/>
          </w:tcPr>
          <w:p w14:paraId="4F483C58" w14:textId="6B70F933" w:rsidR="004B6578" w:rsidRDefault="004B6578" w:rsidP="00141282">
            <w:pPr>
              <w:spacing w:after="0"/>
              <w:jc w:val="center"/>
              <w:rPr>
                <w:ins w:id="216" w:author="Iana Siomina" w:date="2018-11-02T16:02:00Z"/>
                <w:rFonts w:eastAsia="Calibri"/>
                <w:sz w:val="18"/>
                <w:szCs w:val="18"/>
                <w:lang w:val="sv-SE"/>
              </w:rPr>
            </w:pPr>
            <w:ins w:id="217" w:author="Iana Siomina" w:date="2018-11-02T16:02:00Z">
              <w:r>
                <w:rPr>
                  <w:rFonts w:eastAsia="Calibri"/>
                  <w:sz w:val="18"/>
                  <w:szCs w:val="18"/>
                  <w:lang w:val="sv-SE"/>
                </w:rPr>
                <w:t>TDD</w:t>
              </w:r>
            </w:ins>
            <w:ins w:id="218" w:author="Iana Siomina" w:date="2018-11-02T16:31:00Z">
              <w:r w:rsidR="00577FAF">
                <w:rPr>
                  <w:rFonts w:eastAsia="Calibri"/>
                  <w:sz w:val="18"/>
                  <w:szCs w:val="18"/>
                  <w:lang w:val="sv-SE"/>
                </w:rPr>
                <w:t xml:space="preserve"> </w:t>
              </w:r>
              <w:r w:rsidR="00577FAF" w:rsidRPr="00AC1897">
                <w:rPr>
                  <w:rFonts w:eastAsia="Calibri"/>
                  <w:sz w:val="18"/>
                  <w:szCs w:val="18"/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2268" w:type="dxa"/>
            <w:vAlign w:val="center"/>
          </w:tcPr>
          <w:p w14:paraId="213FDF1A" w14:textId="77777777" w:rsidR="004B6578" w:rsidRDefault="004B6578" w:rsidP="00141282">
            <w:pPr>
              <w:spacing w:after="0"/>
              <w:jc w:val="center"/>
              <w:rPr>
                <w:ins w:id="219" w:author="Iana Siomina" w:date="2018-11-02T16:02:00Z"/>
                <w:rFonts w:eastAsia="Calibri"/>
                <w:sz w:val="18"/>
                <w:szCs w:val="18"/>
                <w:lang w:val="sv-SE"/>
              </w:rPr>
            </w:pPr>
            <w:ins w:id="220" w:author="Iana Siomina" w:date="2018-11-02T16:02:00Z">
              <w:r>
                <w:rPr>
                  <w:rFonts w:eastAsia="Calibri"/>
                  <w:sz w:val="18"/>
                  <w:szCs w:val="18"/>
                  <w:lang w:val="sv-SE"/>
                </w:rPr>
                <w:t>30 kHz</w:t>
              </w:r>
            </w:ins>
          </w:p>
        </w:tc>
        <w:tc>
          <w:tcPr>
            <w:tcW w:w="3685" w:type="dxa"/>
            <w:vAlign w:val="center"/>
          </w:tcPr>
          <w:p w14:paraId="2A5EA7D6" w14:textId="77777777" w:rsidR="004B6578" w:rsidRPr="00897EED" w:rsidRDefault="004B6578" w:rsidP="00141282">
            <w:pPr>
              <w:spacing w:after="0"/>
              <w:jc w:val="center"/>
              <w:rPr>
                <w:ins w:id="221" w:author="Iana Siomina" w:date="2018-11-02T16:02:00Z"/>
                <w:rFonts w:eastAsia="Calibri"/>
                <w:sz w:val="18"/>
                <w:szCs w:val="18"/>
                <w:lang w:val="sv-SE"/>
              </w:rPr>
            </w:pPr>
            <w:ins w:id="222" w:author="Iana Siomina" w:date="2018-11-02T16:02:00Z">
              <w:r>
                <w:rPr>
                  <w:rFonts w:eastAsia="Calibri"/>
                  <w:sz w:val="18"/>
                  <w:szCs w:val="18"/>
                  <w:lang w:val="sv-SE"/>
                </w:rPr>
                <w:t>10</w:t>
              </w:r>
            </w:ins>
          </w:p>
        </w:tc>
      </w:tr>
      <w:tr w:rsidR="004B6578" w14:paraId="313F5AED" w14:textId="77777777" w:rsidTr="00141282">
        <w:trPr>
          <w:ins w:id="223" w:author="Iana Siomina" w:date="2018-11-02T16:02:00Z"/>
        </w:trPr>
        <w:tc>
          <w:tcPr>
            <w:tcW w:w="1323" w:type="dxa"/>
            <w:shd w:val="clear" w:color="auto" w:fill="auto"/>
            <w:vAlign w:val="center"/>
          </w:tcPr>
          <w:p w14:paraId="6209F9C9" w14:textId="77777777" w:rsidR="004B6578" w:rsidRPr="00823947" w:rsidDel="009B6E16" w:rsidRDefault="004B6578" w:rsidP="00141282">
            <w:pPr>
              <w:spacing w:after="0"/>
              <w:jc w:val="center"/>
              <w:rPr>
                <w:ins w:id="224" w:author="Iana Siomina" w:date="2018-11-02T16:02:00Z"/>
                <w:rFonts w:eastAsia="Calibri"/>
                <w:sz w:val="18"/>
                <w:szCs w:val="18"/>
              </w:rPr>
            </w:pPr>
            <w:ins w:id="225" w:author="Iana Siomina" w:date="2018-11-02T16:02:00Z">
              <w:r>
                <w:rPr>
                  <w:rFonts w:eastAsia="Calibri"/>
                  <w:sz w:val="18"/>
                  <w:szCs w:val="18"/>
                  <w:lang w:val="sv-SE"/>
                </w:rPr>
                <w:t>[4]</w:t>
              </w:r>
            </w:ins>
          </w:p>
        </w:tc>
        <w:tc>
          <w:tcPr>
            <w:tcW w:w="1827" w:type="dxa"/>
            <w:vAlign w:val="center"/>
          </w:tcPr>
          <w:p w14:paraId="33C07773" w14:textId="3D78D344" w:rsidR="004B6578" w:rsidRDefault="004B6578" w:rsidP="00141282">
            <w:pPr>
              <w:spacing w:after="0"/>
              <w:jc w:val="center"/>
              <w:rPr>
                <w:ins w:id="226" w:author="Iana Siomina" w:date="2018-11-02T16:02:00Z"/>
                <w:rFonts w:eastAsia="Calibri"/>
                <w:sz w:val="18"/>
                <w:szCs w:val="18"/>
                <w:lang w:val="sv-SE"/>
              </w:rPr>
            </w:pPr>
            <w:ins w:id="227" w:author="Iana Siomina" w:date="2018-11-02T16:02:00Z">
              <w:r>
                <w:rPr>
                  <w:rFonts w:eastAsia="Calibri"/>
                  <w:sz w:val="18"/>
                  <w:szCs w:val="18"/>
                  <w:lang w:val="sv-SE"/>
                </w:rPr>
                <w:t>TDD</w:t>
              </w:r>
            </w:ins>
            <w:ins w:id="228" w:author="Iana Siomina" w:date="2018-11-02T16:31:00Z">
              <w:r w:rsidR="00577FAF">
                <w:rPr>
                  <w:rFonts w:eastAsia="Calibri"/>
                  <w:sz w:val="18"/>
                  <w:szCs w:val="18"/>
                  <w:lang w:val="sv-SE"/>
                </w:rPr>
                <w:t xml:space="preserve"> </w:t>
              </w:r>
              <w:r w:rsidR="00577FAF" w:rsidRPr="00AC1897">
                <w:rPr>
                  <w:rFonts w:eastAsia="Calibri"/>
                  <w:sz w:val="18"/>
                  <w:szCs w:val="18"/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2268" w:type="dxa"/>
            <w:vAlign w:val="center"/>
          </w:tcPr>
          <w:p w14:paraId="79B35209" w14:textId="77777777" w:rsidR="004B6578" w:rsidRDefault="004B6578" w:rsidP="00141282">
            <w:pPr>
              <w:spacing w:after="0"/>
              <w:jc w:val="center"/>
              <w:rPr>
                <w:ins w:id="229" w:author="Iana Siomina" w:date="2018-11-02T16:02:00Z"/>
                <w:rFonts w:eastAsia="Calibri"/>
                <w:sz w:val="18"/>
                <w:szCs w:val="18"/>
                <w:lang w:val="sv-SE"/>
              </w:rPr>
            </w:pPr>
            <w:ins w:id="230" w:author="Iana Siomina" w:date="2018-11-02T16:02:00Z">
              <w:r>
                <w:rPr>
                  <w:rFonts w:eastAsia="Calibri"/>
                  <w:sz w:val="18"/>
                  <w:szCs w:val="18"/>
                  <w:lang w:val="sv-SE"/>
                </w:rPr>
                <w:t>30 kHz</w:t>
              </w:r>
            </w:ins>
          </w:p>
        </w:tc>
        <w:tc>
          <w:tcPr>
            <w:tcW w:w="3685" w:type="dxa"/>
            <w:vAlign w:val="center"/>
          </w:tcPr>
          <w:p w14:paraId="6F5F2C9C" w14:textId="77777777" w:rsidR="004B6578" w:rsidRDefault="004B6578" w:rsidP="00141282">
            <w:pPr>
              <w:spacing w:after="0"/>
              <w:jc w:val="center"/>
              <w:rPr>
                <w:ins w:id="231" w:author="Iana Siomina" w:date="2018-11-02T16:02:00Z"/>
                <w:rFonts w:eastAsia="Calibri"/>
                <w:sz w:val="18"/>
                <w:szCs w:val="18"/>
                <w:lang w:val="sv-SE"/>
              </w:rPr>
            </w:pPr>
            <w:ins w:id="232" w:author="Iana Siomina" w:date="2018-11-02T16:02:00Z">
              <w:r>
                <w:rPr>
                  <w:rFonts w:eastAsia="Calibri"/>
                  <w:sz w:val="18"/>
                  <w:szCs w:val="18"/>
                  <w:lang w:val="sv-SE"/>
                </w:rPr>
                <w:t>20</w:t>
              </w:r>
            </w:ins>
          </w:p>
        </w:tc>
      </w:tr>
      <w:tr w:rsidR="004B6578" w14:paraId="29B77C55" w14:textId="77777777" w:rsidTr="00141282">
        <w:trPr>
          <w:ins w:id="233" w:author="Iana Siomina" w:date="2018-11-02T16:02:00Z"/>
        </w:trPr>
        <w:tc>
          <w:tcPr>
            <w:tcW w:w="1323" w:type="dxa"/>
            <w:shd w:val="clear" w:color="auto" w:fill="auto"/>
            <w:vAlign w:val="center"/>
          </w:tcPr>
          <w:p w14:paraId="6690127B" w14:textId="77777777" w:rsidR="004B6578" w:rsidRPr="00823947" w:rsidDel="009B6E16" w:rsidRDefault="004B6578" w:rsidP="00141282">
            <w:pPr>
              <w:spacing w:after="0"/>
              <w:jc w:val="center"/>
              <w:rPr>
                <w:ins w:id="234" w:author="Iana Siomina" w:date="2018-11-02T16:02:00Z"/>
                <w:rFonts w:eastAsia="Calibri"/>
                <w:sz w:val="18"/>
                <w:szCs w:val="18"/>
              </w:rPr>
            </w:pPr>
            <w:ins w:id="235" w:author="Iana Siomina" w:date="2018-11-02T16:02:00Z">
              <w:r>
                <w:rPr>
                  <w:rFonts w:eastAsia="Calibri"/>
                  <w:sz w:val="18"/>
                  <w:szCs w:val="18"/>
                  <w:lang w:val="sv-SE"/>
                </w:rPr>
                <w:t>[4]</w:t>
              </w:r>
            </w:ins>
          </w:p>
        </w:tc>
        <w:tc>
          <w:tcPr>
            <w:tcW w:w="1827" w:type="dxa"/>
            <w:vAlign w:val="center"/>
          </w:tcPr>
          <w:p w14:paraId="4021F776" w14:textId="5D41DED9" w:rsidR="004B6578" w:rsidRDefault="004B6578" w:rsidP="00141282">
            <w:pPr>
              <w:spacing w:after="0"/>
              <w:jc w:val="center"/>
              <w:rPr>
                <w:ins w:id="236" w:author="Iana Siomina" w:date="2018-11-02T16:02:00Z"/>
                <w:rFonts w:eastAsia="Calibri"/>
                <w:sz w:val="18"/>
                <w:szCs w:val="18"/>
                <w:lang w:val="sv-SE"/>
              </w:rPr>
            </w:pPr>
            <w:ins w:id="237" w:author="Iana Siomina" w:date="2018-11-02T16:02:00Z">
              <w:r>
                <w:rPr>
                  <w:rFonts w:eastAsia="Calibri"/>
                  <w:sz w:val="18"/>
                  <w:szCs w:val="18"/>
                  <w:lang w:val="sv-SE"/>
                </w:rPr>
                <w:t>TDD</w:t>
              </w:r>
            </w:ins>
            <w:ins w:id="238" w:author="Iana Siomina" w:date="2018-11-02T16:31:00Z">
              <w:r w:rsidR="00577FAF">
                <w:rPr>
                  <w:rFonts w:eastAsia="Calibri"/>
                  <w:sz w:val="18"/>
                  <w:szCs w:val="18"/>
                  <w:lang w:val="sv-SE"/>
                </w:rPr>
                <w:t xml:space="preserve"> </w:t>
              </w:r>
              <w:r w:rsidR="00577FAF" w:rsidRPr="00AC1897">
                <w:rPr>
                  <w:rFonts w:eastAsia="Calibri"/>
                  <w:sz w:val="18"/>
                  <w:szCs w:val="18"/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2268" w:type="dxa"/>
            <w:vAlign w:val="center"/>
          </w:tcPr>
          <w:p w14:paraId="721F5097" w14:textId="77777777" w:rsidR="004B6578" w:rsidRDefault="004B6578" w:rsidP="00141282">
            <w:pPr>
              <w:spacing w:after="0"/>
              <w:jc w:val="center"/>
              <w:rPr>
                <w:ins w:id="239" w:author="Iana Siomina" w:date="2018-11-02T16:02:00Z"/>
                <w:rFonts w:eastAsia="Calibri"/>
                <w:sz w:val="18"/>
                <w:szCs w:val="18"/>
                <w:lang w:val="sv-SE"/>
              </w:rPr>
            </w:pPr>
            <w:ins w:id="240" w:author="Iana Siomina" w:date="2018-11-02T16:02:00Z">
              <w:r>
                <w:rPr>
                  <w:rFonts w:eastAsia="Calibri"/>
                  <w:sz w:val="18"/>
                  <w:szCs w:val="18"/>
                  <w:lang w:val="sv-SE"/>
                </w:rPr>
                <w:t>30 kHz</w:t>
              </w:r>
            </w:ins>
          </w:p>
        </w:tc>
        <w:tc>
          <w:tcPr>
            <w:tcW w:w="3685" w:type="dxa"/>
            <w:vAlign w:val="center"/>
          </w:tcPr>
          <w:p w14:paraId="3663B22F" w14:textId="77777777" w:rsidR="004B6578" w:rsidRDefault="004B6578" w:rsidP="00141282">
            <w:pPr>
              <w:spacing w:after="0"/>
              <w:jc w:val="center"/>
              <w:rPr>
                <w:ins w:id="241" w:author="Iana Siomina" w:date="2018-11-02T16:02:00Z"/>
                <w:rFonts w:eastAsia="Calibri"/>
                <w:sz w:val="18"/>
                <w:szCs w:val="18"/>
                <w:lang w:val="sv-SE"/>
              </w:rPr>
            </w:pPr>
            <w:ins w:id="242" w:author="Iana Siomina" w:date="2018-11-02T16:02:00Z">
              <w:r>
                <w:rPr>
                  <w:rFonts w:eastAsia="Calibri"/>
                  <w:sz w:val="18"/>
                  <w:szCs w:val="18"/>
                  <w:lang w:val="sv-SE"/>
                </w:rPr>
                <w:t>40</w:t>
              </w:r>
            </w:ins>
          </w:p>
        </w:tc>
      </w:tr>
      <w:tr w:rsidR="004B6578" w14:paraId="2183949B" w14:textId="77777777" w:rsidTr="00141282">
        <w:trPr>
          <w:ins w:id="243" w:author="Iana Siomina" w:date="2018-11-02T16:02:00Z"/>
        </w:trPr>
        <w:tc>
          <w:tcPr>
            <w:tcW w:w="1323" w:type="dxa"/>
            <w:shd w:val="clear" w:color="auto" w:fill="auto"/>
            <w:vAlign w:val="center"/>
          </w:tcPr>
          <w:p w14:paraId="7F2998C0" w14:textId="77777777" w:rsidR="004B6578" w:rsidRPr="00823947" w:rsidDel="009B6E16" w:rsidRDefault="004B6578" w:rsidP="00141282">
            <w:pPr>
              <w:spacing w:after="0"/>
              <w:jc w:val="center"/>
              <w:rPr>
                <w:ins w:id="244" w:author="Iana Siomina" w:date="2018-11-02T16:02:00Z"/>
                <w:rFonts w:eastAsia="Calibri"/>
                <w:sz w:val="18"/>
                <w:szCs w:val="18"/>
              </w:rPr>
            </w:pPr>
            <w:ins w:id="245" w:author="Iana Siomina" w:date="2018-11-02T16:02:00Z">
              <w:r>
                <w:rPr>
                  <w:rFonts w:eastAsia="Calibri"/>
                  <w:sz w:val="18"/>
                  <w:szCs w:val="18"/>
                  <w:lang w:val="sv-SE"/>
                </w:rPr>
                <w:t>[40]</w:t>
              </w:r>
            </w:ins>
          </w:p>
        </w:tc>
        <w:tc>
          <w:tcPr>
            <w:tcW w:w="1827" w:type="dxa"/>
            <w:vAlign w:val="center"/>
          </w:tcPr>
          <w:p w14:paraId="79D5EFB6" w14:textId="10A12719" w:rsidR="004B6578" w:rsidRDefault="004B6578" w:rsidP="00141282">
            <w:pPr>
              <w:spacing w:after="0"/>
              <w:jc w:val="center"/>
              <w:rPr>
                <w:ins w:id="246" w:author="Iana Siomina" w:date="2018-11-02T16:02:00Z"/>
                <w:rFonts w:eastAsia="Calibri"/>
                <w:sz w:val="18"/>
                <w:szCs w:val="18"/>
                <w:lang w:val="sv-SE"/>
              </w:rPr>
            </w:pPr>
            <w:ins w:id="247" w:author="Iana Siomina" w:date="2018-11-02T16:02:00Z">
              <w:r>
                <w:rPr>
                  <w:rFonts w:eastAsia="Calibri"/>
                  <w:sz w:val="18"/>
                  <w:szCs w:val="18"/>
                  <w:lang w:val="sv-SE"/>
                </w:rPr>
                <w:t>TDD</w:t>
              </w:r>
            </w:ins>
            <w:ins w:id="248" w:author="Iana Siomina" w:date="2018-11-02T16:31:00Z">
              <w:r w:rsidR="00577FAF">
                <w:rPr>
                  <w:rFonts w:eastAsia="Calibri"/>
                  <w:sz w:val="18"/>
                  <w:szCs w:val="18"/>
                  <w:lang w:val="sv-SE"/>
                </w:rPr>
                <w:t xml:space="preserve"> </w:t>
              </w:r>
              <w:r w:rsidR="00577FAF" w:rsidRPr="00AC1897">
                <w:rPr>
                  <w:rFonts w:eastAsia="Calibri"/>
                  <w:sz w:val="18"/>
                  <w:szCs w:val="18"/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2268" w:type="dxa"/>
            <w:vAlign w:val="center"/>
          </w:tcPr>
          <w:p w14:paraId="1F5A23F6" w14:textId="77777777" w:rsidR="004B6578" w:rsidRDefault="004B6578" w:rsidP="00141282">
            <w:pPr>
              <w:spacing w:after="0"/>
              <w:jc w:val="center"/>
              <w:rPr>
                <w:ins w:id="249" w:author="Iana Siomina" w:date="2018-11-02T16:02:00Z"/>
                <w:rFonts w:eastAsia="Calibri"/>
                <w:sz w:val="18"/>
                <w:szCs w:val="18"/>
                <w:lang w:val="sv-SE"/>
              </w:rPr>
            </w:pPr>
            <w:ins w:id="250" w:author="Iana Siomina" w:date="2018-11-02T16:02:00Z">
              <w:r>
                <w:rPr>
                  <w:rFonts w:eastAsia="Calibri"/>
                  <w:sz w:val="18"/>
                  <w:szCs w:val="18"/>
                  <w:lang w:val="sv-SE"/>
                </w:rPr>
                <w:t>60 kHz</w:t>
              </w:r>
            </w:ins>
          </w:p>
        </w:tc>
        <w:tc>
          <w:tcPr>
            <w:tcW w:w="3685" w:type="dxa"/>
            <w:vAlign w:val="center"/>
          </w:tcPr>
          <w:p w14:paraId="60225E2B" w14:textId="77777777" w:rsidR="004B6578" w:rsidRDefault="004B6578" w:rsidP="00141282">
            <w:pPr>
              <w:spacing w:after="0"/>
              <w:jc w:val="center"/>
              <w:rPr>
                <w:ins w:id="251" w:author="Iana Siomina" w:date="2018-11-02T16:02:00Z"/>
                <w:rFonts w:eastAsia="Calibri"/>
                <w:sz w:val="18"/>
                <w:szCs w:val="18"/>
                <w:lang w:val="sv-SE"/>
              </w:rPr>
            </w:pPr>
            <w:ins w:id="252" w:author="Iana Siomina" w:date="2018-11-02T16:02:00Z">
              <w:r>
                <w:rPr>
                  <w:rFonts w:eastAsia="Calibri"/>
                  <w:sz w:val="18"/>
                  <w:szCs w:val="18"/>
                  <w:lang w:val="sv-SE"/>
                </w:rPr>
                <w:t>10</w:t>
              </w:r>
            </w:ins>
          </w:p>
        </w:tc>
      </w:tr>
      <w:tr w:rsidR="004B6578" w14:paraId="22EB3A5F" w14:textId="77777777" w:rsidTr="00141282">
        <w:trPr>
          <w:ins w:id="253" w:author="Iana Siomina" w:date="2018-11-02T16:02:00Z"/>
        </w:trPr>
        <w:tc>
          <w:tcPr>
            <w:tcW w:w="1323" w:type="dxa"/>
            <w:shd w:val="clear" w:color="auto" w:fill="auto"/>
            <w:vAlign w:val="center"/>
          </w:tcPr>
          <w:p w14:paraId="4FE8B0E2" w14:textId="77777777" w:rsidR="004B6578" w:rsidRPr="00823947" w:rsidDel="009B6E16" w:rsidRDefault="004B6578" w:rsidP="00141282">
            <w:pPr>
              <w:spacing w:after="0"/>
              <w:jc w:val="center"/>
              <w:rPr>
                <w:ins w:id="254" w:author="Iana Siomina" w:date="2018-11-02T16:02:00Z"/>
                <w:rFonts w:eastAsia="Calibri"/>
                <w:sz w:val="18"/>
                <w:szCs w:val="18"/>
              </w:rPr>
            </w:pPr>
            <w:ins w:id="255" w:author="Iana Siomina" w:date="2018-11-02T16:02:00Z">
              <w:r>
                <w:rPr>
                  <w:rFonts w:eastAsia="Calibri"/>
                  <w:sz w:val="18"/>
                  <w:szCs w:val="18"/>
                  <w:lang w:val="sv-SE"/>
                </w:rPr>
                <w:t>[44]</w:t>
              </w:r>
            </w:ins>
          </w:p>
        </w:tc>
        <w:tc>
          <w:tcPr>
            <w:tcW w:w="1827" w:type="dxa"/>
            <w:vAlign w:val="center"/>
          </w:tcPr>
          <w:p w14:paraId="2CD6BF3F" w14:textId="522577FA" w:rsidR="004B6578" w:rsidRDefault="004B6578" w:rsidP="00141282">
            <w:pPr>
              <w:spacing w:after="0"/>
              <w:jc w:val="center"/>
              <w:rPr>
                <w:ins w:id="256" w:author="Iana Siomina" w:date="2018-11-02T16:02:00Z"/>
                <w:rFonts w:eastAsia="Calibri"/>
                <w:sz w:val="18"/>
                <w:szCs w:val="18"/>
                <w:lang w:val="sv-SE"/>
              </w:rPr>
            </w:pPr>
            <w:ins w:id="257" w:author="Iana Siomina" w:date="2018-11-02T16:02:00Z">
              <w:r>
                <w:rPr>
                  <w:rFonts w:eastAsia="Calibri"/>
                  <w:sz w:val="18"/>
                  <w:szCs w:val="18"/>
                  <w:lang w:val="sv-SE"/>
                </w:rPr>
                <w:t>TDD</w:t>
              </w:r>
            </w:ins>
            <w:ins w:id="258" w:author="Iana Siomina" w:date="2018-11-02T16:31:00Z">
              <w:r w:rsidR="00577FAF">
                <w:rPr>
                  <w:rFonts w:eastAsia="Calibri"/>
                  <w:sz w:val="18"/>
                  <w:szCs w:val="18"/>
                  <w:lang w:val="sv-SE"/>
                </w:rPr>
                <w:t xml:space="preserve"> </w:t>
              </w:r>
              <w:r w:rsidR="00577FAF" w:rsidRPr="00AC1897">
                <w:rPr>
                  <w:rFonts w:eastAsia="Calibri"/>
                  <w:sz w:val="18"/>
                  <w:szCs w:val="18"/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2268" w:type="dxa"/>
            <w:vAlign w:val="center"/>
          </w:tcPr>
          <w:p w14:paraId="45739201" w14:textId="77777777" w:rsidR="004B6578" w:rsidRDefault="004B6578" w:rsidP="00141282">
            <w:pPr>
              <w:spacing w:after="0"/>
              <w:jc w:val="center"/>
              <w:rPr>
                <w:ins w:id="259" w:author="Iana Siomina" w:date="2018-11-02T16:02:00Z"/>
                <w:rFonts w:eastAsia="Calibri"/>
                <w:sz w:val="18"/>
                <w:szCs w:val="18"/>
                <w:lang w:val="sv-SE"/>
              </w:rPr>
            </w:pPr>
            <w:ins w:id="260" w:author="Iana Siomina" w:date="2018-11-02T16:02:00Z">
              <w:r>
                <w:rPr>
                  <w:rFonts w:eastAsia="Calibri"/>
                  <w:sz w:val="18"/>
                  <w:szCs w:val="18"/>
                  <w:lang w:val="sv-SE"/>
                </w:rPr>
                <w:t>60 kHz</w:t>
              </w:r>
            </w:ins>
          </w:p>
        </w:tc>
        <w:tc>
          <w:tcPr>
            <w:tcW w:w="3685" w:type="dxa"/>
            <w:vAlign w:val="center"/>
          </w:tcPr>
          <w:p w14:paraId="7DB4FA17" w14:textId="77777777" w:rsidR="004B6578" w:rsidRDefault="004B6578" w:rsidP="00141282">
            <w:pPr>
              <w:spacing w:after="0"/>
              <w:jc w:val="center"/>
              <w:rPr>
                <w:ins w:id="261" w:author="Iana Siomina" w:date="2018-11-02T16:02:00Z"/>
                <w:rFonts w:eastAsia="Calibri"/>
                <w:sz w:val="18"/>
                <w:szCs w:val="18"/>
                <w:lang w:val="sv-SE"/>
              </w:rPr>
            </w:pPr>
            <w:ins w:id="262" w:author="Iana Siomina" w:date="2018-11-02T16:02:00Z">
              <w:r>
                <w:rPr>
                  <w:rFonts w:eastAsia="Calibri"/>
                  <w:sz w:val="18"/>
                  <w:szCs w:val="18"/>
                  <w:lang w:val="sv-SE"/>
                </w:rPr>
                <w:t>20</w:t>
              </w:r>
            </w:ins>
          </w:p>
        </w:tc>
      </w:tr>
      <w:tr w:rsidR="004B6578" w14:paraId="7002BD7B" w14:textId="77777777" w:rsidTr="00141282">
        <w:trPr>
          <w:ins w:id="263" w:author="Iana Siomina" w:date="2018-11-02T16:02:00Z"/>
        </w:trPr>
        <w:tc>
          <w:tcPr>
            <w:tcW w:w="1323" w:type="dxa"/>
            <w:shd w:val="clear" w:color="auto" w:fill="auto"/>
            <w:vAlign w:val="center"/>
          </w:tcPr>
          <w:p w14:paraId="352B0549" w14:textId="77777777" w:rsidR="004B6578" w:rsidRPr="00823947" w:rsidDel="009B6E16" w:rsidRDefault="004B6578" w:rsidP="00141282">
            <w:pPr>
              <w:spacing w:after="0"/>
              <w:jc w:val="center"/>
              <w:rPr>
                <w:ins w:id="264" w:author="Iana Siomina" w:date="2018-11-02T16:02:00Z"/>
                <w:rFonts w:eastAsia="Calibri"/>
                <w:sz w:val="18"/>
                <w:szCs w:val="18"/>
              </w:rPr>
            </w:pPr>
            <w:ins w:id="265" w:author="Iana Siomina" w:date="2018-11-02T16:02:00Z">
              <w:r>
                <w:rPr>
                  <w:rFonts w:eastAsia="Calibri"/>
                  <w:sz w:val="18"/>
                  <w:szCs w:val="18"/>
                  <w:lang w:val="sv-SE"/>
                </w:rPr>
                <w:t>[46]</w:t>
              </w:r>
            </w:ins>
          </w:p>
        </w:tc>
        <w:tc>
          <w:tcPr>
            <w:tcW w:w="1827" w:type="dxa"/>
            <w:vAlign w:val="center"/>
          </w:tcPr>
          <w:p w14:paraId="4E7692E4" w14:textId="2626B296" w:rsidR="004B6578" w:rsidRDefault="004B6578" w:rsidP="00141282">
            <w:pPr>
              <w:spacing w:after="0"/>
              <w:jc w:val="center"/>
              <w:rPr>
                <w:ins w:id="266" w:author="Iana Siomina" w:date="2018-11-02T16:02:00Z"/>
                <w:rFonts w:eastAsia="Calibri"/>
                <w:sz w:val="18"/>
                <w:szCs w:val="18"/>
                <w:lang w:val="sv-SE"/>
              </w:rPr>
            </w:pPr>
            <w:ins w:id="267" w:author="Iana Siomina" w:date="2018-11-02T16:02:00Z">
              <w:r>
                <w:rPr>
                  <w:rFonts w:eastAsia="Calibri"/>
                  <w:sz w:val="18"/>
                  <w:szCs w:val="18"/>
                  <w:lang w:val="sv-SE"/>
                </w:rPr>
                <w:t>TDD</w:t>
              </w:r>
            </w:ins>
            <w:ins w:id="268" w:author="Iana Siomina" w:date="2018-11-02T16:31:00Z">
              <w:r w:rsidR="00577FAF">
                <w:rPr>
                  <w:rFonts w:eastAsia="Calibri"/>
                  <w:sz w:val="18"/>
                  <w:szCs w:val="18"/>
                  <w:lang w:val="sv-SE"/>
                </w:rPr>
                <w:t xml:space="preserve"> </w:t>
              </w:r>
              <w:r w:rsidR="00577FAF" w:rsidRPr="00AC1897">
                <w:rPr>
                  <w:rFonts w:eastAsia="Calibri"/>
                  <w:sz w:val="18"/>
                  <w:szCs w:val="18"/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2268" w:type="dxa"/>
            <w:vAlign w:val="center"/>
          </w:tcPr>
          <w:p w14:paraId="35EE18B5" w14:textId="77777777" w:rsidR="004B6578" w:rsidRDefault="004B6578" w:rsidP="00141282">
            <w:pPr>
              <w:spacing w:after="0"/>
              <w:jc w:val="center"/>
              <w:rPr>
                <w:ins w:id="269" w:author="Iana Siomina" w:date="2018-11-02T16:02:00Z"/>
                <w:rFonts w:eastAsia="Calibri"/>
                <w:sz w:val="18"/>
                <w:szCs w:val="18"/>
                <w:lang w:val="sv-SE"/>
              </w:rPr>
            </w:pPr>
            <w:ins w:id="270" w:author="Iana Siomina" w:date="2018-11-02T16:02:00Z">
              <w:r>
                <w:rPr>
                  <w:rFonts w:eastAsia="Calibri"/>
                  <w:sz w:val="18"/>
                  <w:szCs w:val="18"/>
                  <w:lang w:val="sv-SE"/>
                </w:rPr>
                <w:t>60 kHz</w:t>
              </w:r>
            </w:ins>
          </w:p>
        </w:tc>
        <w:tc>
          <w:tcPr>
            <w:tcW w:w="3685" w:type="dxa"/>
            <w:vAlign w:val="center"/>
          </w:tcPr>
          <w:p w14:paraId="0A36B678" w14:textId="77777777" w:rsidR="004B6578" w:rsidRDefault="004B6578" w:rsidP="00141282">
            <w:pPr>
              <w:spacing w:after="0"/>
              <w:jc w:val="center"/>
              <w:rPr>
                <w:ins w:id="271" w:author="Iana Siomina" w:date="2018-11-02T16:02:00Z"/>
                <w:rFonts w:eastAsia="Calibri"/>
                <w:sz w:val="18"/>
                <w:szCs w:val="18"/>
                <w:lang w:val="sv-SE"/>
              </w:rPr>
            </w:pPr>
            <w:ins w:id="272" w:author="Iana Siomina" w:date="2018-11-02T16:02:00Z">
              <w:r>
                <w:rPr>
                  <w:rFonts w:eastAsia="Calibri"/>
                  <w:sz w:val="18"/>
                  <w:szCs w:val="18"/>
                  <w:lang w:val="sv-SE"/>
                </w:rPr>
                <w:t>40</w:t>
              </w:r>
            </w:ins>
          </w:p>
        </w:tc>
      </w:tr>
      <w:tr w:rsidR="00DA0670" w:rsidRPr="00DA0670" w14:paraId="0EA3CCA2" w14:textId="77777777" w:rsidTr="00CC35E1">
        <w:trPr>
          <w:ins w:id="273" w:author="Iana Siomina" w:date="2018-11-02T16:25:00Z"/>
        </w:trPr>
        <w:tc>
          <w:tcPr>
            <w:tcW w:w="9103" w:type="dxa"/>
            <w:gridSpan w:val="4"/>
            <w:shd w:val="clear" w:color="auto" w:fill="auto"/>
            <w:vAlign w:val="center"/>
          </w:tcPr>
          <w:p w14:paraId="371A7FC0" w14:textId="2A3C41F2" w:rsidR="00DA0670" w:rsidRPr="00FA2998" w:rsidRDefault="00DA0670" w:rsidP="00DA0670">
            <w:pPr>
              <w:spacing w:after="0"/>
              <w:rPr>
                <w:ins w:id="274" w:author="Iana Siomina" w:date="2018-11-02T16:25:00Z"/>
                <w:rFonts w:eastAsia="Calibri"/>
                <w:sz w:val="18"/>
                <w:szCs w:val="18"/>
                <w:lang w:val="en-US"/>
              </w:rPr>
            </w:pPr>
            <w:ins w:id="275" w:author="Iana Siomina" w:date="2018-11-02T16:26:00Z">
              <w:r w:rsidRPr="00FA2998">
                <w:rPr>
                  <w:rFonts w:eastAsia="Calibri"/>
                  <w:sz w:val="18"/>
                  <w:szCs w:val="18"/>
                  <w:lang w:val="en-US"/>
                </w:rPr>
                <w:t>NOTE: TDD UL-DL configuration is as specified in TS 38.101-1 [</w:t>
              </w:r>
            </w:ins>
            <w:ins w:id="276" w:author="Iana Siomina" w:date="2018-11-02T16:27:00Z">
              <w:r w:rsidRPr="00FA2998">
                <w:rPr>
                  <w:rFonts w:eastAsia="Calibri"/>
                  <w:sz w:val="18"/>
                  <w:szCs w:val="18"/>
                  <w:lang w:val="en-US"/>
                </w:rPr>
                <w:t>18</w:t>
              </w:r>
            </w:ins>
            <w:ins w:id="277" w:author="Iana Siomina" w:date="2018-11-02T16:26:00Z">
              <w:r w:rsidRPr="00FA2998">
                <w:rPr>
                  <w:rFonts w:eastAsia="Calibri"/>
                  <w:sz w:val="18"/>
                  <w:szCs w:val="18"/>
                  <w:lang w:val="en-US"/>
                </w:rPr>
                <w:t>, Table A.3.3.1-1]</w:t>
              </w:r>
            </w:ins>
            <w:ins w:id="278" w:author="Iana Siomina" w:date="2018-11-02T16:27:00Z">
              <w:r w:rsidRPr="00FA2998">
                <w:rPr>
                  <w:rFonts w:eastAsia="Calibri"/>
                  <w:sz w:val="18"/>
                  <w:szCs w:val="18"/>
                  <w:lang w:val="en-US"/>
                </w:rPr>
                <w:t>.</w:t>
              </w:r>
            </w:ins>
          </w:p>
        </w:tc>
      </w:tr>
    </w:tbl>
    <w:p w14:paraId="342C181D" w14:textId="77777777" w:rsidR="004B6578" w:rsidRPr="004A110D" w:rsidRDefault="004B6578" w:rsidP="004B6578">
      <w:pPr>
        <w:rPr>
          <w:ins w:id="279" w:author="Iana Siomina" w:date="2018-11-02T16:02:00Z"/>
        </w:rPr>
      </w:pPr>
    </w:p>
    <w:bookmarkEnd w:id="3"/>
    <w:p w14:paraId="1222ABB0" w14:textId="4C39B185" w:rsidR="004C7812" w:rsidRDefault="004C7812" w:rsidP="007574FA">
      <w:pPr>
        <w:keepNext/>
        <w:keepLines/>
        <w:spacing w:before="180"/>
        <w:outlineLvl w:val="1"/>
        <w:rPr>
          <w:b/>
          <w:color w:val="00B0F0"/>
          <w:sz w:val="28"/>
          <w:szCs w:val="28"/>
        </w:rPr>
      </w:pPr>
    </w:p>
    <w:sectPr w:rsidR="004C7812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7390DD" w14:textId="77777777" w:rsidR="000678B9" w:rsidRDefault="000678B9">
      <w:r>
        <w:separator/>
      </w:r>
    </w:p>
  </w:endnote>
  <w:endnote w:type="continuationSeparator" w:id="0">
    <w:p w14:paraId="292145EE" w14:textId="77777777" w:rsidR="000678B9" w:rsidRDefault="00067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3ED395" w14:textId="77777777" w:rsidR="000678B9" w:rsidRDefault="000678B9">
      <w:r>
        <w:separator/>
      </w:r>
    </w:p>
  </w:footnote>
  <w:footnote w:type="continuationSeparator" w:id="0">
    <w:p w14:paraId="5C5B897B" w14:textId="77777777" w:rsidR="000678B9" w:rsidRDefault="000678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484EC" w14:textId="77777777" w:rsidR="001229C3" w:rsidRDefault="001229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652C6" w14:textId="77777777" w:rsidR="001229C3" w:rsidRDefault="001229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6C5C9" w14:textId="77777777" w:rsidR="001229C3" w:rsidRDefault="001229C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AF743" w14:textId="77777777" w:rsidR="001229C3" w:rsidRDefault="001229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9A5A87"/>
    <w:multiLevelType w:val="hybridMultilevel"/>
    <w:tmpl w:val="2F007B6E"/>
    <w:lvl w:ilvl="0" w:tplc="B1F0C11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B4179F"/>
    <w:multiLevelType w:val="hybridMultilevel"/>
    <w:tmpl w:val="220A37F6"/>
    <w:lvl w:ilvl="0" w:tplc="BD1667C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ana Siomina">
    <w15:presenceInfo w15:providerId="AD" w15:userId="S-1-5-21-1538607324-3213881460-940295383-4438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7634"/>
    <w:rsid w:val="00022E4A"/>
    <w:rsid w:val="0004543D"/>
    <w:rsid w:val="000624E4"/>
    <w:rsid w:val="000678B9"/>
    <w:rsid w:val="0007583F"/>
    <w:rsid w:val="000A6394"/>
    <w:rsid w:val="000B2C64"/>
    <w:rsid w:val="000B7FED"/>
    <w:rsid w:val="000C038A"/>
    <w:rsid w:val="000C1500"/>
    <w:rsid w:val="000C6598"/>
    <w:rsid w:val="000C753B"/>
    <w:rsid w:val="000E1699"/>
    <w:rsid w:val="000E2777"/>
    <w:rsid w:val="000E5135"/>
    <w:rsid w:val="00103129"/>
    <w:rsid w:val="001157F2"/>
    <w:rsid w:val="001229C3"/>
    <w:rsid w:val="00136F20"/>
    <w:rsid w:val="00145D43"/>
    <w:rsid w:val="0016315A"/>
    <w:rsid w:val="00166EB9"/>
    <w:rsid w:val="001918CF"/>
    <w:rsid w:val="00192C46"/>
    <w:rsid w:val="00197C0D"/>
    <w:rsid w:val="001A08B3"/>
    <w:rsid w:val="001A7349"/>
    <w:rsid w:val="001A7B60"/>
    <w:rsid w:val="001B52F0"/>
    <w:rsid w:val="001B7A65"/>
    <w:rsid w:val="001C7A48"/>
    <w:rsid w:val="001E2A1D"/>
    <w:rsid w:val="001E41F3"/>
    <w:rsid w:val="002074A1"/>
    <w:rsid w:val="00234091"/>
    <w:rsid w:val="0026004D"/>
    <w:rsid w:val="002640DD"/>
    <w:rsid w:val="00270EE0"/>
    <w:rsid w:val="00271364"/>
    <w:rsid w:val="00272CD6"/>
    <w:rsid w:val="002748A5"/>
    <w:rsid w:val="00275D12"/>
    <w:rsid w:val="00281ED7"/>
    <w:rsid w:val="00284FEB"/>
    <w:rsid w:val="00285B10"/>
    <w:rsid w:val="002860C4"/>
    <w:rsid w:val="002B5741"/>
    <w:rsid w:val="002B75D5"/>
    <w:rsid w:val="002C01EF"/>
    <w:rsid w:val="002C43E9"/>
    <w:rsid w:val="002D39BA"/>
    <w:rsid w:val="00301C70"/>
    <w:rsid w:val="00305409"/>
    <w:rsid w:val="0030683C"/>
    <w:rsid w:val="003351DE"/>
    <w:rsid w:val="003436EF"/>
    <w:rsid w:val="00351EF9"/>
    <w:rsid w:val="003529E6"/>
    <w:rsid w:val="003609EF"/>
    <w:rsid w:val="0036231A"/>
    <w:rsid w:val="00374DD4"/>
    <w:rsid w:val="00376DE4"/>
    <w:rsid w:val="00395233"/>
    <w:rsid w:val="00397CC7"/>
    <w:rsid w:val="003E1A36"/>
    <w:rsid w:val="003E306B"/>
    <w:rsid w:val="003F4DAF"/>
    <w:rsid w:val="0040323F"/>
    <w:rsid w:val="00404913"/>
    <w:rsid w:val="0040785F"/>
    <w:rsid w:val="00410371"/>
    <w:rsid w:val="004242F1"/>
    <w:rsid w:val="0045324F"/>
    <w:rsid w:val="004721B8"/>
    <w:rsid w:val="004A015E"/>
    <w:rsid w:val="004A110D"/>
    <w:rsid w:val="004A144B"/>
    <w:rsid w:val="004B6578"/>
    <w:rsid w:val="004B75B7"/>
    <w:rsid w:val="004C7812"/>
    <w:rsid w:val="004D4FD1"/>
    <w:rsid w:val="00511A14"/>
    <w:rsid w:val="0051453F"/>
    <w:rsid w:val="0051580D"/>
    <w:rsid w:val="00523C53"/>
    <w:rsid w:val="00531E4C"/>
    <w:rsid w:val="00547111"/>
    <w:rsid w:val="00551930"/>
    <w:rsid w:val="005519E2"/>
    <w:rsid w:val="00563698"/>
    <w:rsid w:val="00563E86"/>
    <w:rsid w:val="00564346"/>
    <w:rsid w:val="00567817"/>
    <w:rsid w:val="00577FAF"/>
    <w:rsid w:val="00587AE7"/>
    <w:rsid w:val="00592D74"/>
    <w:rsid w:val="005A2482"/>
    <w:rsid w:val="005A2F44"/>
    <w:rsid w:val="005C7460"/>
    <w:rsid w:val="005D36CD"/>
    <w:rsid w:val="005D4162"/>
    <w:rsid w:val="005E2C44"/>
    <w:rsid w:val="00607B30"/>
    <w:rsid w:val="00614667"/>
    <w:rsid w:val="006200C3"/>
    <w:rsid w:val="00621188"/>
    <w:rsid w:val="006257ED"/>
    <w:rsid w:val="006511D7"/>
    <w:rsid w:val="00673A6A"/>
    <w:rsid w:val="00695808"/>
    <w:rsid w:val="006A30A8"/>
    <w:rsid w:val="006B46FB"/>
    <w:rsid w:val="006C39E2"/>
    <w:rsid w:val="006C7AF6"/>
    <w:rsid w:val="006D3847"/>
    <w:rsid w:val="006E21FB"/>
    <w:rsid w:val="006E4586"/>
    <w:rsid w:val="007219FB"/>
    <w:rsid w:val="00752ECD"/>
    <w:rsid w:val="007574FA"/>
    <w:rsid w:val="00784C34"/>
    <w:rsid w:val="00784C92"/>
    <w:rsid w:val="0079138F"/>
    <w:rsid w:val="00792342"/>
    <w:rsid w:val="007977A8"/>
    <w:rsid w:val="007B512A"/>
    <w:rsid w:val="007C2097"/>
    <w:rsid w:val="007C5B85"/>
    <w:rsid w:val="007D189E"/>
    <w:rsid w:val="007D6A07"/>
    <w:rsid w:val="007E117F"/>
    <w:rsid w:val="007E4A80"/>
    <w:rsid w:val="007F65D2"/>
    <w:rsid w:val="007F7259"/>
    <w:rsid w:val="008040A8"/>
    <w:rsid w:val="0081003C"/>
    <w:rsid w:val="00812C96"/>
    <w:rsid w:val="0082642B"/>
    <w:rsid w:val="008279FA"/>
    <w:rsid w:val="008439D1"/>
    <w:rsid w:val="008626E7"/>
    <w:rsid w:val="008662D0"/>
    <w:rsid w:val="00866C97"/>
    <w:rsid w:val="00870EE7"/>
    <w:rsid w:val="008731DE"/>
    <w:rsid w:val="00876749"/>
    <w:rsid w:val="00897EED"/>
    <w:rsid w:val="008A45A6"/>
    <w:rsid w:val="008B1B1C"/>
    <w:rsid w:val="008C256E"/>
    <w:rsid w:val="008E21EF"/>
    <w:rsid w:val="008F32C3"/>
    <w:rsid w:val="008F59D1"/>
    <w:rsid w:val="008F686C"/>
    <w:rsid w:val="00904575"/>
    <w:rsid w:val="009104A1"/>
    <w:rsid w:val="009148DE"/>
    <w:rsid w:val="00921E46"/>
    <w:rsid w:val="00927021"/>
    <w:rsid w:val="0093392E"/>
    <w:rsid w:val="00934A5C"/>
    <w:rsid w:val="00936FBE"/>
    <w:rsid w:val="00940BF1"/>
    <w:rsid w:val="00942DB2"/>
    <w:rsid w:val="0094490C"/>
    <w:rsid w:val="00965F25"/>
    <w:rsid w:val="009777D9"/>
    <w:rsid w:val="00991B88"/>
    <w:rsid w:val="009A5753"/>
    <w:rsid w:val="009A579D"/>
    <w:rsid w:val="009B6E16"/>
    <w:rsid w:val="009E3297"/>
    <w:rsid w:val="009F734F"/>
    <w:rsid w:val="00A040AF"/>
    <w:rsid w:val="00A04723"/>
    <w:rsid w:val="00A246B6"/>
    <w:rsid w:val="00A310D3"/>
    <w:rsid w:val="00A47E70"/>
    <w:rsid w:val="00A50CF0"/>
    <w:rsid w:val="00A7671C"/>
    <w:rsid w:val="00A92A2B"/>
    <w:rsid w:val="00AA2CBC"/>
    <w:rsid w:val="00AB70F4"/>
    <w:rsid w:val="00AC5820"/>
    <w:rsid w:val="00AD1CD8"/>
    <w:rsid w:val="00AD5013"/>
    <w:rsid w:val="00AE3379"/>
    <w:rsid w:val="00B258BB"/>
    <w:rsid w:val="00B60465"/>
    <w:rsid w:val="00B67B97"/>
    <w:rsid w:val="00B81D1E"/>
    <w:rsid w:val="00B968C8"/>
    <w:rsid w:val="00BA3EC5"/>
    <w:rsid w:val="00BA51D9"/>
    <w:rsid w:val="00BA557F"/>
    <w:rsid w:val="00BA6030"/>
    <w:rsid w:val="00BB0383"/>
    <w:rsid w:val="00BB5DFC"/>
    <w:rsid w:val="00BD279D"/>
    <w:rsid w:val="00BD6BB8"/>
    <w:rsid w:val="00BE2C07"/>
    <w:rsid w:val="00BF47FD"/>
    <w:rsid w:val="00BF7E7D"/>
    <w:rsid w:val="00C00FCD"/>
    <w:rsid w:val="00C22904"/>
    <w:rsid w:val="00C31B0C"/>
    <w:rsid w:val="00C370AF"/>
    <w:rsid w:val="00C55212"/>
    <w:rsid w:val="00C64152"/>
    <w:rsid w:val="00C66BA2"/>
    <w:rsid w:val="00C74369"/>
    <w:rsid w:val="00C93676"/>
    <w:rsid w:val="00C9533E"/>
    <w:rsid w:val="00C95985"/>
    <w:rsid w:val="00CA1F95"/>
    <w:rsid w:val="00CA41A7"/>
    <w:rsid w:val="00CB1B8B"/>
    <w:rsid w:val="00CC5026"/>
    <w:rsid w:val="00CC5082"/>
    <w:rsid w:val="00CC68D0"/>
    <w:rsid w:val="00CD3B3B"/>
    <w:rsid w:val="00D03F9A"/>
    <w:rsid w:val="00D06D51"/>
    <w:rsid w:val="00D24991"/>
    <w:rsid w:val="00D41E3A"/>
    <w:rsid w:val="00D50255"/>
    <w:rsid w:val="00D534B1"/>
    <w:rsid w:val="00D550CD"/>
    <w:rsid w:val="00D57C06"/>
    <w:rsid w:val="00DA01FD"/>
    <w:rsid w:val="00DA0670"/>
    <w:rsid w:val="00DD15BF"/>
    <w:rsid w:val="00DE009F"/>
    <w:rsid w:val="00DE1D4C"/>
    <w:rsid w:val="00DE34CF"/>
    <w:rsid w:val="00DE5587"/>
    <w:rsid w:val="00E13F3D"/>
    <w:rsid w:val="00E34898"/>
    <w:rsid w:val="00E41864"/>
    <w:rsid w:val="00E45B1F"/>
    <w:rsid w:val="00E5728E"/>
    <w:rsid w:val="00E84408"/>
    <w:rsid w:val="00E95C6E"/>
    <w:rsid w:val="00E97C19"/>
    <w:rsid w:val="00EB09B7"/>
    <w:rsid w:val="00EB0AB8"/>
    <w:rsid w:val="00EC71D0"/>
    <w:rsid w:val="00EE7D7C"/>
    <w:rsid w:val="00F032E1"/>
    <w:rsid w:val="00F07914"/>
    <w:rsid w:val="00F25CEA"/>
    <w:rsid w:val="00F25D98"/>
    <w:rsid w:val="00F300FB"/>
    <w:rsid w:val="00F50A3B"/>
    <w:rsid w:val="00F60592"/>
    <w:rsid w:val="00F90EA9"/>
    <w:rsid w:val="00F96E38"/>
    <w:rsid w:val="00FA2998"/>
    <w:rsid w:val="00FA4B1F"/>
    <w:rsid w:val="00FB6386"/>
    <w:rsid w:val="00FD26DD"/>
    <w:rsid w:val="00FD3CE1"/>
    <w:rsid w:val="00FD3D6F"/>
    <w:rsid w:val="00FE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03A2F3"/>
  <w15:docId w15:val="{1D909550-41D1-4B3B-BB32-03F6EB433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E337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E337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AE337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E337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E337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E337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C7460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523C53"/>
    <w:rPr>
      <w:rFonts w:ascii="Arial" w:hAnsi="Arial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CD3B3B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11A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6.wmf"/><Relationship Id="rId26" Type="http://schemas.openxmlformats.org/officeDocument/2006/relationships/image" Target="media/image14.wmf"/><Relationship Id="rId3" Type="http://schemas.openxmlformats.org/officeDocument/2006/relationships/numbering" Target="numbering.xml"/><Relationship Id="rId21" Type="http://schemas.openxmlformats.org/officeDocument/2006/relationships/image" Target="media/image9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wmf"/><Relationship Id="rId25" Type="http://schemas.openxmlformats.org/officeDocument/2006/relationships/image" Target="media/image13.wmf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image" Target="media/image8.wmf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12.wmf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image" Target="media/image11.wmf"/><Relationship Id="rId28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7.wmf"/><Relationship Id="rId3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10.wmf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EF5BD6-790F-4679-9FAB-0F1027180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1697</TotalTime>
  <Pages>5</Pages>
  <Words>1777</Words>
  <Characters>9424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Iana Siomina</cp:lastModifiedBy>
  <cp:revision>141</cp:revision>
  <cp:lastPrinted>1899-12-31T23:00:00Z</cp:lastPrinted>
  <dcterms:created xsi:type="dcterms:W3CDTF">2015-08-19T09:34:00Z</dcterms:created>
  <dcterms:modified xsi:type="dcterms:W3CDTF">2018-11-02T17:54:00Z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